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30398" w14:textId="05D2659D" w:rsidR="00F52007" w:rsidRDefault="009553F1">
      <w:bookmarkStart w:id="0" w:name="_GoBack"/>
      <w:bookmarkEnd w:id="0"/>
      <w:r>
        <w:rPr>
          <w:noProof/>
        </w:rPr>
        <w:drawing>
          <wp:anchor distT="0" distB="0" distL="114300" distR="114300" simplePos="0" relativeHeight="251659264" behindDoc="1" locked="0" layoutInCell="1" allowOverlap="1" wp14:anchorId="7390E7E9" wp14:editId="1C402E94">
            <wp:simplePos x="0" y="0"/>
            <wp:positionH relativeFrom="margin">
              <wp:align>center</wp:align>
            </wp:positionH>
            <wp:positionV relativeFrom="paragraph">
              <wp:posOffset>0</wp:posOffset>
            </wp:positionV>
            <wp:extent cx="1498545" cy="895285"/>
            <wp:effectExtent l="0" t="0" r="6985" b="635"/>
            <wp:wrapTight wrapText="bothSides">
              <wp:wrapPolygon edited="0">
                <wp:start x="0" y="0"/>
                <wp:lineTo x="0" y="21155"/>
                <wp:lineTo x="21426" y="21155"/>
                <wp:lineTo x="21426"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rcLogo_Color_Pos_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8545" cy="895285"/>
                    </a:xfrm>
                    <a:prstGeom prst="rect">
                      <a:avLst/>
                    </a:prstGeom>
                  </pic:spPr>
                </pic:pic>
              </a:graphicData>
            </a:graphic>
            <wp14:sizeRelH relativeFrom="margin">
              <wp14:pctWidth>0</wp14:pctWidth>
            </wp14:sizeRelH>
            <wp14:sizeRelV relativeFrom="margin">
              <wp14:pctHeight>0</wp14:pctHeight>
            </wp14:sizeRelV>
          </wp:anchor>
        </w:drawing>
      </w:r>
    </w:p>
    <w:p w14:paraId="01DF8E82" w14:textId="77777777" w:rsidR="009553F1" w:rsidRDefault="009553F1" w:rsidP="00C05BB5">
      <w:pPr>
        <w:jc w:val="center"/>
        <w:rPr>
          <w:b/>
          <w:bCs/>
          <w:sz w:val="24"/>
          <w:szCs w:val="24"/>
        </w:rPr>
      </w:pPr>
    </w:p>
    <w:p w14:paraId="323FC81E" w14:textId="77777777" w:rsidR="009553F1" w:rsidRDefault="009553F1" w:rsidP="00C05BB5">
      <w:pPr>
        <w:jc w:val="center"/>
        <w:rPr>
          <w:b/>
          <w:bCs/>
          <w:sz w:val="24"/>
          <w:szCs w:val="24"/>
        </w:rPr>
      </w:pPr>
    </w:p>
    <w:p w14:paraId="46E31D17" w14:textId="77777777" w:rsidR="009553F1" w:rsidRDefault="009553F1" w:rsidP="00C05BB5">
      <w:pPr>
        <w:jc w:val="center"/>
        <w:rPr>
          <w:b/>
          <w:bCs/>
          <w:sz w:val="24"/>
          <w:szCs w:val="24"/>
        </w:rPr>
      </w:pPr>
    </w:p>
    <w:p w14:paraId="5363357B" w14:textId="5A17C90B" w:rsidR="00C30629" w:rsidRPr="00C30629" w:rsidRDefault="00C30629" w:rsidP="00C30629">
      <w:pPr>
        <w:spacing w:after="0" w:line="240" w:lineRule="auto"/>
        <w:jc w:val="center"/>
        <w:rPr>
          <w:rFonts w:ascii="Arial" w:eastAsia="Times New Roman" w:hAnsi="Arial" w:cs="Arial"/>
          <w:b/>
          <w:bCs/>
          <w:color w:val="000000"/>
          <w:sz w:val="28"/>
          <w:szCs w:val="28"/>
        </w:rPr>
      </w:pPr>
      <w:r w:rsidRPr="00C30629">
        <w:rPr>
          <w:rFonts w:ascii="Arial" w:eastAsia="Times New Roman" w:hAnsi="Arial" w:cs="Arial"/>
          <w:b/>
          <w:bCs/>
          <w:color w:val="000000"/>
          <w:sz w:val="28"/>
          <w:szCs w:val="28"/>
        </w:rPr>
        <w:t>Supported Employment During COVID-19: Resources for Virtual Employment Supports </w:t>
      </w:r>
    </w:p>
    <w:p w14:paraId="5D889C83" w14:textId="5CE92E8C" w:rsidR="00C30629" w:rsidRDefault="00C30629" w:rsidP="00C30629">
      <w:pPr>
        <w:spacing w:after="0" w:line="240" w:lineRule="auto"/>
        <w:jc w:val="center"/>
        <w:rPr>
          <w:rFonts w:ascii="Arial" w:eastAsia="Times New Roman" w:hAnsi="Arial" w:cs="Arial"/>
          <w:b/>
          <w:bCs/>
          <w:color w:val="000000"/>
        </w:rPr>
      </w:pPr>
    </w:p>
    <w:p w14:paraId="78AB8C58" w14:textId="164C5FC2" w:rsidR="00C30629" w:rsidRPr="00C30629" w:rsidRDefault="00C30629" w:rsidP="00C30629">
      <w:pPr>
        <w:spacing w:after="0" w:line="240" w:lineRule="auto"/>
        <w:jc w:val="center"/>
        <w:rPr>
          <w:rFonts w:ascii="Arial" w:eastAsia="Times New Roman" w:hAnsi="Arial" w:cs="Arial"/>
          <w:sz w:val="24"/>
          <w:szCs w:val="24"/>
        </w:rPr>
      </w:pPr>
      <w:r w:rsidRPr="00C30629">
        <w:rPr>
          <w:rFonts w:ascii="Arial" w:eastAsia="Times New Roman" w:hAnsi="Arial" w:cs="Arial"/>
          <w:b/>
          <w:bCs/>
          <w:color w:val="000000"/>
          <w:sz w:val="24"/>
          <w:szCs w:val="24"/>
        </w:rPr>
        <w:t>May 1</w:t>
      </w:r>
      <w:r w:rsidR="009D7453">
        <w:rPr>
          <w:rFonts w:ascii="Arial" w:eastAsia="Times New Roman" w:hAnsi="Arial" w:cs="Arial"/>
          <w:b/>
          <w:bCs/>
          <w:color w:val="000000"/>
          <w:sz w:val="24"/>
          <w:szCs w:val="24"/>
        </w:rPr>
        <w:t>8</w:t>
      </w:r>
      <w:r w:rsidRPr="00C30629">
        <w:rPr>
          <w:rFonts w:ascii="Arial" w:eastAsia="Times New Roman" w:hAnsi="Arial" w:cs="Arial"/>
          <w:b/>
          <w:bCs/>
          <w:color w:val="000000"/>
          <w:sz w:val="24"/>
          <w:szCs w:val="24"/>
        </w:rPr>
        <w:t>, 2020</w:t>
      </w:r>
    </w:p>
    <w:p w14:paraId="2007A194" w14:textId="77777777" w:rsidR="00C30629" w:rsidRPr="00C30629" w:rsidRDefault="00C30629" w:rsidP="00C30629">
      <w:pPr>
        <w:spacing w:after="0" w:line="240" w:lineRule="auto"/>
        <w:rPr>
          <w:rFonts w:ascii="Arial" w:eastAsia="Times New Roman" w:hAnsi="Arial" w:cs="Arial"/>
          <w:sz w:val="24"/>
          <w:szCs w:val="24"/>
        </w:rPr>
      </w:pPr>
    </w:p>
    <w:p w14:paraId="5FCE61D6"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color w:val="000000"/>
          <w:sz w:val="24"/>
          <w:szCs w:val="24"/>
        </w:rPr>
        <w:t>While the pandemic and social distancing rules have made providing supported employment services more difficult for chapters of The Arc and other disability services agencies, there are a few resources and tools that are available to our chapters that will help to continue to provide some employment services remotely. </w:t>
      </w:r>
    </w:p>
    <w:p w14:paraId="0B8C3BFE" w14:textId="77777777" w:rsidR="00C30629" w:rsidRPr="00C30629" w:rsidRDefault="00C30629" w:rsidP="00C30629">
      <w:pPr>
        <w:spacing w:after="0" w:line="240" w:lineRule="auto"/>
        <w:rPr>
          <w:rFonts w:ascii="Arial" w:eastAsia="Times New Roman" w:hAnsi="Arial" w:cs="Arial"/>
          <w:sz w:val="24"/>
          <w:szCs w:val="24"/>
        </w:rPr>
      </w:pPr>
    </w:p>
    <w:p w14:paraId="1DE62C4F"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color w:val="000000"/>
          <w:sz w:val="24"/>
          <w:szCs w:val="24"/>
        </w:rPr>
        <w:t xml:space="preserve">As a primer, we recommend </w:t>
      </w:r>
      <w:hyperlink r:id="rId12" w:history="1">
        <w:r w:rsidRPr="00C30629">
          <w:rPr>
            <w:rFonts w:ascii="Arial" w:eastAsia="Times New Roman" w:hAnsi="Arial" w:cs="Arial"/>
            <w:color w:val="1155CC"/>
            <w:sz w:val="24"/>
            <w:szCs w:val="24"/>
            <w:u w:val="single"/>
          </w:rPr>
          <w:t>watching this free webinar published by APSE</w:t>
        </w:r>
      </w:hyperlink>
      <w:r w:rsidRPr="00C30629">
        <w:rPr>
          <w:rFonts w:ascii="Arial" w:eastAsia="Times New Roman" w:hAnsi="Arial" w:cs="Arial"/>
          <w:color w:val="000000"/>
          <w:sz w:val="24"/>
          <w:szCs w:val="24"/>
        </w:rPr>
        <w:t xml:space="preserve"> which provides a primer on virtual services and an introduction to some of the tools we list in this document. If you would like further information, don’t hesitate to reach out to Stephane Leblois, Senior Manager of Workforce Development and the Team Lead for The Arc@Work at </w:t>
      </w:r>
      <w:hyperlink r:id="rId13" w:history="1">
        <w:r w:rsidRPr="00C30629">
          <w:rPr>
            <w:rFonts w:ascii="Arial" w:eastAsia="Times New Roman" w:hAnsi="Arial" w:cs="Arial"/>
            <w:color w:val="1155CC"/>
            <w:sz w:val="24"/>
            <w:szCs w:val="24"/>
            <w:u w:val="single"/>
          </w:rPr>
          <w:t>leblois@thearc.org</w:t>
        </w:r>
      </w:hyperlink>
      <w:r w:rsidRPr="00C30629">
        <w:rPr>
          <w:rFonts w:ascii="Arial" w:eastAsia="Times New Roman" w:hAnsi="Arial" w:cs="Arial"/>
          <w:color w:val="000000"/>
          <w:sz w:val="24"/>
          <w:szCs w:val="24"/>
        </w:rPr>
        <w:t>. </w:t>
      </w:r>
    </w:p>
    <w:p w14:paraId="223E8C8C" w14:textId="6230CAD6" w:rsidR="00C30629" w:rsidRPr="00C30629" w:rsidRDefault="00C30629" w:rsidP="00C30629">
      <w:pPr>
        <w:spacing w:after="0" w:line="240" w:lineRule="auto"/>
        <w:rPr>
          <w:rFonts w:ascii="Arial" w:eastAsia="Times New Roman" w:hAnsi="Arial" w:cs="Arial"/>
          <w:sz w:val="24"/>
          <w:szCs w:val="24"/>
        </w:rPr>
      </w:pPr>
    </w:p>
    <w:p w14:paraId="04E250E2" w14:textId="7E0FAB0C" w:rsidR="00C30629" w:rsidRPr="00C30629" w:rsidRDefault="00466B54" w:rsidP="00C30629">
      <w:pPr>
        <w:spacing w:after="0" w:line="240" w:lineRule="auto"/>
        <w:rPr>
          <w:rFonts w:ascii="Arial" w:eastAsia="Times New Roman" w:hAnsi="Arial" w:cs="Arial"/>
          <w:sz w:val="24"/>
          <w:szCs w:val="24"/>
        </w:rPr>
      </w:pPr>
      <w:r>
        <w:rPr>
          <w:rFonts w:ascii="Arial" w:eastAsia="Times New Roman" w:hAnsi="Arial" w:cs="Arial"/>
          <w:sz w:val="24"/>
          <w:szCs w:val="24"/>
        </w:rPr>
        <w:pict w14:anchorId="7945991B">
          <v:rect id="_x0000_i1025" style="width:0;height:1.5pt" o:hralign="center" o:hrstd="t" o:hr="t" fillcolor="#a0a0a0" stroked="f"/>
        </w:pict>
      </w:r>
    </w:p>
    <w:p w14:paraId="563CD77C" w14:textId="77777777" w:rsidR="00C30629" w:rsidRPr="00C30629" w:rsidRDefault="00C30629" w:rsidP="00C30629">
      <w:pPr>
        <w:spacing w:after="0" w:line="240" w:lineRule="auto"/>
        <w:rPr>
          <w:rFonts w:ascii="Arial" w:eastAsia="Times New Roman" w:hAnsi="Arial" w:cs="Arial"/>
          <w:b/>
          <w:bCs/>
          <w:color w:val="000000"/>
          <w:sz w:val="24"/>
          <w:szCs w:val="24"/>
          <w:u w:val="single"/>
        </w:rPr>
      </w:pPr>
    </w:p>
    <w:p w14:paraId="54A29307" w14:textId="0AF0E2E3"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u w:val="single"/>
        </w:rPr>
        <w:t>Federal &amp; State Policy and Best Practices for Supported Employment During COVID-19</w:t>
      </w:r>
    </w:p>
    <w:p w14:paraId="7BEF47E9" w14:textId="77777777" w:rsidR="00C30629" w:rsidRPr="00C30629" w:rsidRDefault="00C30629" w:rsidP="00C30629">
      <w:pPr>
        <w:spacing w:after="0" w:line="240" w:lineRule="auto"/>
        <w:rPr>
          <w:rFonts w:ascii="Arial" w:eastAsia="Times New Roman" w:hAnsi="Arial" w:cs="Arial"/>
          <w:sz w:val="24"/>
          <w:szCs w:val="24"/>
        </w:rPr>
      </w:pPr>
    </w:p>
    <w:p w14:paraId="25A6A3B7"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RSA’s Q&amp;A Guide on Administration of the VR Services, AIVRS, and Randolph-Sheppard Programs: </w:t>
      </w:r>
      <w:r w:rsidRPr="00C30629">
        <w:rPr>
          <w:rFonts w:ascii="Arial" w:eastAsia="Times New Roman" w:hAnsi="Arial" w:cs="Arial"/>
          <w:color w:val="000000"/>
          <w:sz w:val="24"/>
          <w:szCs w:val="24"/>
        </w:rPr>
        <w:t xml:space="preserve">This document provides guidance to state VR agencies on ways to continue to administer VR-funded services during the pandemic. This Q&amp;A provides concrete definitions for the types of services that should/not be covered by VR, such as virtual and remote supports. Read the full Q&amp;A document here: </w:t>
      </w:r>
      <w:hyperlink r:id="rId14" w:history="1">
        <w:r w:rsidRPr="00C30629">
          <w:rPr>
            <w:rFonts w:ascii="Arial" w:eastAsia="Times New Roman" w:hAnsi="Arial" w:cs="Arial"/>
            <w:color w:val="1155CC"/>
            <w:sz w:val="24"/>
            <w:szCs w:val="24"/>
            <w:u w:val="single"/>
          </w:rPr>
          <w:t>https://www2.ed.gov/policy/speced/guid/rsa/supporting/rsa-faq-vr-aivrs-rs-programs-covid-19-05-14-2020.pdf</w:t>
        </w:r>
      </w:hyperlink>
    </w:p>
    <w:p w14:paraId="04E376E1" w14:textId="77777777" w:rsidR="00C30629" w:rsidRPr="00C30629" w:rsidRDefault="00C30629" w:rsidP="00C30629">
      <w:pPr>
        <w:spacing w:after="0" w:line="240" w:lineRule="auto"/>
        <w:rPr>
          <w:rFonts w:ascii="Arial" w:eastAsia="Times New Roman" w:hAnsi="Arial" w:cs="Arial"/>
          <w:sz w:val="24"/>
          <w:szCs w:val="24"/>
        </w:rPr>
      </w:pPr>
    </w:p>
    <w:p w14:paraId="25544F96"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WINTAC’s VR 100 Series Webinar on Innovative Strategies from VR During the COVID-19 Pandemic: </w:t>
      </w:r>
      <w:r w:rsidRPr="00C30629">
        <w:rPr>
          <w:rFonts w:ascii="Arial" w:eastAsia="Times New Roman" w:hAnsi="Arial" w:cs="Arial"/>
          <w:color w:val="000000"/>
          <w:sz w:val="24"/>
          <w:szCs w:val="24"/>
        </w:rPr>
        <w:t xml:space="preserve">This webinar provides insight into how some VR agencies around the country have risen to the challenge of continuing to provide services and achieve positive employment outcomes during the pandemic. View the recording and download supporting materials by clicking the following link: </w:t>
      </w:r>
      <w:hyperlink r:id="rId15" w:history="1">
        <w:r w:rsidRPr="00C30629">
          <w:rPr>
            <w:rFonts w:ascii="Arial" w:eastAsia="Times New Roman" w:hAnsi="Arial" w:cs="Arial"/>
            <w:color w:val="1155CC"/>
            <w:sz w:val="24"/>
            <w:szCs w:val="24"/>
            <w:u w:val="single"/>
          </w:rPr>
          <w:t>http://www.wintac.org/whats-new/vr-100-series-webinar-innovative-strategies-vr-during-covid-19-pandemic</w:t>
        </w:r>
      </w:hyperlink>
    </w:p>
    <w:p w14:paraId="2E7DE9A9" w14:textId="77777777" w:rsidR="00C30629" w:rsidRPr="00C30629" w:rsidRDefault="00C30629" w:rsidP="00C30629">
      <w:pPr>
        <w:spacing w:after="0" w:line="240" w:lineRule="auto"/>
        <w:rPr>
          <w:rFonts w:ascii="Arial" w:eastAsia="Times New Roman" w:hAnsi="Arial" w:cs="Arial"/>
          <w:sz w:val="24"/>
          <w:szCs w:val="24"/>
        </w:rPr>
      </w:pPr>
    </w:p>
    <w:p w14:paraId="2F79CCC4" w14:textId="01FAE7C2"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State Employment Leadership Network Compilation of State Resources: </w:t>
      </w:r>
      <w:r w:rsidRPr="00C30629">
        <w:rPr>
          <w:rFonts w:ascii="Arial" w:eastAsia="Times New Roman" w:hAnsi="Arial" w:cs="Arial"/>
          <w:color w:val="000000"/>
          <w:sz w:val="24"/>
          <w:szCs w:val="24"/>
        </w:rPr>
        <w:t xml:space="preserve">This is a collection of guidance documents, best practices and FAQ pages that several states </w:t>
      </w:r>
      <w:r w:rsidRPr="00C30629">
        <w:rPr>
          <w:rFonts w:ascii="Arial" w:eastAsia="Times New Roman" w:hAnsi="Arial" w:cs="Arial"/>
          <w:color w:val="000000"/>
          <w:sz w:val="24"/>
          <w:szCs w:val="24"/>
        </w:rPr>
        <w:lastRenderedPageBreak/>
        <w:t xml:space="preserve">have published to inform and assist disability services agencies during the pandemic. While not all states are represented in this collection, there is helpful information and </w:t>
      </w:r>
      <w:r w:rsidR="00FE43F4" w:rsidRPr="00C30629">
        <w:rPr>
          <w:rFonts w:ascii="Arial" w:eastAsia="Times New Roman" w:hAnsi="Arial" w:cs="Arial"/>
          <w:color w:val="000000"/>
          <w:sz w:val="24"/>
          <w:szCs w:val="24"/>
        </w:rPr>
        <w:t>testimonials</w:t>
      </w:r>
      <w:r w:rsidRPr="00C30629">
        <w:rPr>
          <w:rFonts w:ascii="Arial" w:eastAsia="Times New Roman" w:hAnsi="Arial" w:cs="Arial"/>
          <w:color w:val="000000"/>
          <w:sz w:val="24"/>
          <w:szCs w:val="24"/>
        </w:rPr>
        <w:t xml:space="preserve"> from agencies around the country on how they </w:t>
      </w:r>
      <w:r w:rsidR="00FE43F4" w:rsidRPr="00C30629">
        <w:rPr>
          <w:rFonts w:ascii="Arial" w:eastAsia="Times New Roman" w:hAnsi="Arial" w:cs="Arial"/>
          <w:color w:val="000000"/>
          <w:sz w:val="24"/>
          <w:szCs w:val="24"/>
        </w:rPr>
        <w:t>are providing</w:t>
      </w:r>
      <w:r w:rsidRPr="00C30629">
        <w:rPr>
          <w:rFonts w:ascii="Arial" w:eastAsia="Times New Roman" w:hAnsi="Arial" w:cs="Arial"/>
          <w:color w:val="000000"/>
          <w:sz w:val="24"/>
          <w:szCs w:val="24"/>
        </w:rPr>
        <w:t xml:space="preserve"> continuity in services to their constituents.  Visit the SELN COVID resource page for more information: </w:t>
      </w:r>
      <w:hyperlink r:id="rId16" w:history="1">
        <w:r w:rsidRPr="00C30629">
          <w:rPr>
            <w:rFonts w:ascii="Arial" w:eastAsia="Times New Roman" w:hAnsi="Arial" w:cs="Arial"/>
            <w:color w:val="1155CC"/>
            <w:sz w:val="24"/>
            <w:szCs w:val="24"/>
            <w:u w:val="single"/>
          </w:rPr>
          <w:t>http://www.selnhub.org/COVID</w:t>
        </w:r>
      </w:hyperlink>
    </w:p>
    <w:p w14:paraId="44625165" w14:textId="77777777" w:rsidR="00C30629" w:rsidRPr="00C30629" w:rsidRDefault="00C30629" w:rsidP="00C30629">
      <w:pPr>
        <w:spacing w:after="0" w:line="240" w:lineRule="auto"/>
        <w:rPr>
          <w:rFonts w:ascii="Arial" w:eastAsia="Times New Roman" w:hAnsi="Arial" w:cs="Arial"/>
          <w:b/>
          <w:bCs/>
          <w:color w:val="000000"/>
          <w:sz w:val="24"/>
          <w:szCs w:val="24"/>
          <w:u w:val="single"/>
        </w:rPr>
      </w:pPr>
    </w:p>
    <w:p w14:paraId="52984DBB" w14:textId="1D36A07F" w:rsidR="00C30629" w:rsidRDefault="00466B54" w:rsidP="00C30629">
      <w:pPr>
        <w:spacing w:after="0" w:line="240" w:lineRule="auto"/>
        <w:rPr>
          <w:rFonts w:ascii="Arial" w:eastAsia="Times New Roman" w:hAnsi="Arial" w:cs="Arial"/>
          <w:b/>
          <w:bCs/>
          <w:color w:val="000000"/>
          <w:sz w:val="24"/>
          <w:szCs w:val="24"/>
          <w:u w:val="single"/>
        </w:rPr>
      </w:pPr>
      <w:r>
        <w:rPr>
          <w:rFonts w:ascii="Arial" w:eastAsia="Times New Roman" w:hAnsi="Arial" w:cs="Arial"/>
          <w:sz w:val="24"/>
          <w:szCs w:val="24"/>
        </w:rPr>
        <w:pict w14:anchorId="09EB26A8">
          <v:rect id="_x0000_i1026" style="width:0;height:1.5pt" o:hralign="center" o:hrstd="t" o:hr="t" fillcolor="#a0a0a0" stroked="f"/>
        </w:pict>
      </w:r>
    </w:p>
    <w:p w14:paraId="3F17AA40" w14:textId="77777777" w:rsidR="00C30629" w:rsidRPr="00C30629" w:rsidRDefault="00C30629" w:rsidP="00C30629">
      <w:pPr>
        <w:spacing w:after="0" w:line="240" w:lineRule="auto"/>
        <w:rPr>
          <w:rFonts w:ascii="Arial" w:eastAsia="Times New Roman" w:hAnsi="Arial" w:cs="Arial"/>
          <w:b/>
          <w:bCs/>
          <w:color w:val="000000"/>
          <w:sz w:val="24"/>
          <w:szCs w:val="24"/>
          <w:u w:val="single"/>
        </w:rPr>
      </w:pPr>
    </w:p>
    <w:p w14:paraId="06FF45E9" w14:textId="15F3F26C" w:rsidR="00C30629" w:rsidRPr="00C30629" w:rsidRDefault="00C30629" w:rsidP="00C30629">
      <w:pPr>
        <w:spacing w:after="0" w:line="240" w:lineRule="auto"/>
        <w:jc w:val="center"/>
        <w:rPr>
          <w:rFonts w:ascii="Arial" w:eastAsia="Times New Roman" w:hAnsi="Arial" w:cs="Arial"/>
          <w:b/>
          <w:bCs/>
          <w:color w:val="000000"/>
          <w:sz w:val="28"/>
          <w:szCs w:val="28"/>
        </w:rPr>
      </w:pPr>
      <w:r w:rsidRPr="00C30629">
        <w:rPr>
          <w:rFonts w:ascii="Arial" w:eastAsia="Times New Roman" w:hAnsi="Arial" w:cs="Arial"/>
          <w:b/>
          <w:bCs/>
          <w:color w:val="000000"/>
          <w:sz w:val="28"/>
          <w:szCs w:val="28"/>
        </w:rPr>
        <w:t>Resources by Category</w:t>
      </w:r>
    </w:p>
    <w:p w14:paraId="7C6F4716" w14:textId="77777777" w:rsidR="00C30629" w:rsidRDefault="00C30629" w:rsidP="00C30629">
      <w:pPr>
        <w:spacing w:after="0" w:line="240" w:lineRule="auto"/>
        <w:rPr>
          <w:rFonts w:ascii="Arial" w:eastAsia="Times New Roman" w:hAnsi="Arial" w:cs="Arial"/>
          <w:b/>
          <w:bCs/>
          <w:color w:val="000000"/>
          <w:sz w:val="24"/>
          <w:szCs w:val="24"/>
          <w:u w:val="single"/>
        </w:rPr>
      </w:pPr>
    </w:p>
    <w:p w14:paraId="2160B7F8" w14:textId="0A29B0C6"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u w:val="single"/>
        </w:rPr>
        <w:t xml:space="preserve">Pre-ETS and Transition Support </w:t>
      </w:r>
    </w:p>
    <w:p w14:paraId="167E57F9" w14:textId="77777777" w:rsidR="00C30629" w:rsidRPr="00C30629" w:rsidRDefault="00C30629" w:rsidP="00C30629">
      <w:pPr>
        <w:spacing w:after="0" w:line="240" w:lineRule="auto"/>
        <w:rPr>
          <w:rFonts w:ascii="Arial" w:eastAsia="Times New Roman" w:hAnsi="Arial" w:cs="Arial"/>
          <w:sz w:val="24"/>
          <w:szCs w:val="24"/>
        </w:rPr>
      </w:pPr>
    </w:p>
    <w:p w14:paraId="0801ABC0"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TransitionTN Database: </w:t>
      </w:r>
      <w:r w:rsidRPr="00C30629">
        <w:rPr>
          <w:rFonts w:ascii="Arial" w:eastAsia="Times New Roman" w:hAnsi="Arial" w:cs="Arial"/>
          <w:color w:val="000000"/>
          <w:sz w:val="24"/>
          <w:szCs w:val="24"/>
        </w:rPr>
        <w:t xml:space="preserve">TransitionTN has developed a library of resources for pre-ETS services that is accessible on their website. The database is searchable and contains several great choices. Check it out: </w:t>
      </w:r>
      <w:hyperlink r:id="rId17" w:history="1">
        <w:r w:rsidRPr="00C30629">
          <w:rPr>
            <w:rFonts w:ascii="Arial" w:eastAsia="Times New Roman" w:hAnsi="Arial" w:cs="Arial"/>
            <w:color w:val="1155CC"/>
            <w:sz w:val="24"/>
            <w:szCs w:val="24"/>
            <w:u w:val="single"/>
          </w:rPr>
          <w:t>https://transitiontn.org/vr/curriculum-database/</w:t>
        </w:r>
      </w:hyperlink>
    </w:p>
    <w:p w14:paraId="43269262" w14:textId="77777777" w:rsidR="00C30629" w:rsidRPr="00C30629" w:rsidRDefault="00C30629" w:rsidP="00C30629">
      <w:pPr>
        <w:spacing w:after="0" w:line="240" w:lineRule="auto"/>
        <w:rPr>
          <w:rFonts w:ascii="Arial" w:eastAsia="Times New Roman" w:hAnsi="Arial" w:cs="Arial"/>
          <w:sz w:val="24"/>
          <w:szCs w:val="24"/>
        </w:rPr>
      </w:pPr>
    </w:p>
    <w:p w14:paraId="39CA84D5"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T-folio:</w:t>
      </w:r>
      <w:r w:rsidRPr="00C30629">
        <w:rPr>
          <w:rFonts w:ascii="Arial" w:eastAsia="Times New Roman" w:hAnsi="Arial" w:cs="Arial"/>
          <w:color w:val="000000"/>
          <w:sz w:val="24"/>
          <w:szCs w:val="24"/>
        </w:rPr>
        <w:t xml:space="preserve"> T-Folio is a free transition portfolio tool for high school age youth with disabilities. It is designed to guide youth in exploring, identifying, and planning for their desired post-school goals. Learn more here: </w:t>
      </w:r>
      <w:hyperlink r:id="rId18" w:anchor="/" w:history="1">
        <w:r w:rsidRPr="00C30629">
          <w:rPr>
            <w:rFonts w:ascii="Arial" w:eastAsia="Times New Roman" w:hAnsi="Arial" w:cs="Arial"/>
            <w:color w:val="1155CC"/>
            <w:sz w:val="24"/>
            <w:szCs w:val="24"/>
            <w:u w:val="single"/>
          </w:rPr>
          <w:t>https://www.cctstfolio.com/</w:t>
        </w:r>
      </w:hyperlink>
    </w:p>
    <w:p w14:paraId="2956A0F1" w14:textId="77777777" w:rsidR="00C30629" w:rsidRPr="00C30629" w:rsidRDefault="00C30629" w:rsidP="00C30629">
      <w:pPr>
        <w:spacing w:after="0" w:line="240" w:lineRule="auto"/>
        <w:rPr>
          <w:rFonts w:ascii="Arial" w:eastAsia="Times New Roman" w:hAnsi="Arial" w:cs="Arial"/>
          <w:sz w:val="24"/>
          <w:szCs w:val="24"/>
        </w:rPr>
      </w:pPr>
    </w:p>
    <w:p w14:paraId="7B6914EA"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ExploreWork:</w:t>
      </w:r>
      <w:r w:rsidRPr="00C30629">
        <w:rPr>
          <w:rFonts w:ascii="Arial" w:eastAsia="Times New Roman" w:hAnsi="Arial" w:cs="Arial"/>
          <w:color w:val="000000"/>
          <w:sz w:val="24"/>
          <w:szCs w:val="24"/>
        </w:rPr>
        <w:t xml:space="preserve"> This is a future planning and career discovery tool for transition-age individuals with disabilities or for first-time job seekers. This service also includes work readiness training resources and self-advocacy trainings. Visit their website for more information: </w:t>
      </w:r>
      <w:hyperlink r:id="rId19" w:history="1">
        <w:r w:rsidRPr="00C30629">
          <w:rPr>
            <w:rFonts w:ascii="Arial" w:eastAsia="Times New Roman" w:hAnsi="Arial" w:cs="Arial"/>
            <w:color w:val="1155CC"/>
            <w:sz w:val="24"/>
            <w:szCs w:val="24"/>
            <w:u w:val="single"/>
          </w:rPr>
          <w:t>https://explore-work.com/</w:t>
        </w:r>
      </w:hyperlink>
    </w:p>
    <w:p w14:paraId="09544D45" w14:textId="77777777" w:rsidR="00C30629" w:rsidRPr="00C30629" w:rsidRDefault="00C30629" w:rsidP="00C30629">
      <w:pPr>
        <w:spacing w:after="0" w:line="240" w:lineRule="auto"/>
        <w:rPr>
          <w:rFonts w:ascii="Arial" w:eastAsia="Times New Roman" w:hAnsi="Arial" w:cs="Arial"/>
          <w:sz w:val="24"/>
          <w:szCs w:val="24"/>
        </w:rPr>
      </w:pPr>
    </w:p>
    <w:p w14:paraId="02251814" w14:textId="5D4CD14B"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u w:val="single"/>
        </w:rPr>
        <w:t xml:space="preserve">Job Readiness Training </w:t>
      </w:r>
    </w:p>
    <w:p w14:paraId="641959BB" w14:textId="77777777" w:rsidR="00C30629" w:rsidRPr="00C30629" w:rsidRDefault="00C30629" w:rsidP="00C30629">
      <w:pPr>
        <w:spacing w:after="0" w:line="240" w:lineRule="auto"/>
        <w:rPr>
          <w:rFonts w:ascii="Arial" w:eastAsia="Times New Roman" w:hAnsi="Arial" w:cs="Arial"/>
          <w:sz w:val="24"/>
          <w:szCs w:val="24"/>
        </w:rPr>
      </w:pPr>
    </w:p>
    <w:p w14:paraId="3B944A0E"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SoftSkills to Pay the Bills: </w:t>
      </w:r>
      <w:r w:rsidRPr="00C30629">
        <w:rPr>
          <w:rFonts w:ascii="Arial" w:eastAsia="Times New Roman" w:hAnsi="Arial" w:cs="Arial"/>
          <w:color w:val="000000"/>
          <w:sz w:val="24"/>
          <w:szCs w:val="24"/>
        </w:rPr>
        <w:t xml:space="preserve">This free resource provided by the Department of Labor’s Office on Disability Employment Policy (ODEP) provides a baseline of softskills training for job seekers, particularly those of transition age. Gain access to more information and downloadable tools and video trainings on ODEP’s website. </w:t>
      </w:r>
      <w:hyperlink r:id="rId20" w:history="1">
        <w:r w:rsidRPr="00C30629">
          <w:rPr>
            <w:rFonts w:ascii="Arial" w:eastAsia="Times New Roman" w:hAnsi="Arial" w:cs="Arial"/>
            <w:color w:val="1155CC"/>
            <w:sz w:val="24"/>
            <w:szCs w:val="24"/>
            <w:u w:val="single"/>
          </w:rPr>
          <w:t>https://www.dol.gov/odep/topics/youth/softskills/</w:t>
        </w:r>
      </w:hyperlink>
    </w:p>
    <w:p w14:paraId="42E9D3E0" w14:textId="77777777" w:rsidR="00C30629" w:rsidRPr="00C30629" w:rsidRDefault="00C30629" w:rsidP="00C30629">
      <w:pPr>
        <w:spacing w:after="0" w:line="240" w:lineRule="auto"/>
        <w:rPr>
          <w:rFonts w:ascii="Arial" w:eastAsia="Times New Roman" w:hAnsi="Arial" w:cs="Arial"/>
          <w:sz w:val="24"/>
          <w:szCs w:val="24"/>
        </w:rPr>
      </w:pPr>
    </w:p>
    <w:p w14:paraId="1F721B95"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Junior Achievement/Promising Tomorrows: </w:t>
      </w:r>
      <w:r w:rsidRPr="00C30629">
        <w:rPr>
          <w:rFonts w:ascii="Arial" w:eastAsia="Times New Roman" w:hAnsi="Arial" w:cs="Arial"/>
          <w:color w:val="000000"/>
          <w:sz w:val="24"/>
          <w:szCs w:val="24"/>
        </w:rPr>
        <w:t xml:space="preserve">Junior Achievement has made a number of work and career readiness trainings available online, free of charge. These trainings are offered at different levels for different learners, which will allow for each DSP or caregiver to choose the learning level that best suits the individual. Visit the website for more information and to gain access to the online trainings: </w:t>
      </w:r>
      <w:hyperlink r:id="rId21" w:history="1">
        <w:r w:rsidRPr="00C30629">
          <w:rPr>
            <w:rFonts w:ascii="Arial" w:eastAsia="Times New Roman" w:hAnsi="Arial" w:cs="Arial"/>
            <w:color w:val="1155CC"/>
            <w:sz w:val="24"/>
            <w:szCs w:val="24"/>
            <w:u w:val="single"/>
          </w:rPr>
          <w:t>https://sites.google.com/ja.org/ja-ed-resources/home</w:t>
        </w:r>
      </w:hyperlink>
    </w:p>
    <w:p w14:paraId="7798E97C" w14:textId="77777777" w:rsidR="00C30629" w:rsidRPr="00C30629" w:rsidRDefault="00C30629" w:rsidP="00C30629">
      <w:pPr>
        <w:spacing w:after="0" w:line="240" w:lineRule="auto"/>
        <w:rPr>
          <w:rFonts w:ascii="Arial" w:eastAsia="Times New Roman" w:hAnsi="Arial" w:cs="Arial"/>
          <w:sz w:val="24"/>
          <w:szCs w:val="24"/>
        </w:rPr>
      </w:pPr>
    </w:p>
    <w:p w14:paraId="40422964"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Daivergent</w:t>
      </w:r>
      <w:r w:rsidRPr="00C30629">
        <w:rPr>
          <w:rFonts w:ascii="Arial" w:eastAsia="Times New Roman" w:hAnsi="Arial" w:cs="Arial"/>
          <w:color w:val="000000"/>
          <w:sz w:val="24"/>
          <w:szCs w:val="24"/>
        </w:rPr>
        <w:t xml:space="preserve">: Daivergent provides individuals with paid remote work experience, video-based professional development courses, and socialization opportunities with their peers on the autism spectrum. Their platform also integrates into corporate neurodiversity programs, providing individuals an opportunity for full-time employment </w:t>
      </w:r>
      <w:r w:rsidRPr="00C30629">
        <w:rPr>
          <w:rFonts w:ascii="Arial" w:eastAsia="Times New Roman" w:hAnsi="Arial" w:cs="Arial"/>
          <w:color w:val="000000"/>
          <w:sz w:val="24"/>
          <w:szCs w:val="24"/>
        </w:rPr>
        <w:lastRenderedPageBreak/>
        <w:t xml:space="preserve">within companies in their local communities. Visit their website for more information: </w:t>
      </w:r>
      <w:hyperlink r:id="rId22" w:history="1">
        <w:r w:rsidRPr="00C30629">
          <w:rPr>
            <w:rFonts w:ascii="Arial" w:eastAsia="Times New Roman" w:hAnsi="Arial" w:cs="Arial"/>
            <w:color w:val="1155CC"/>
            <w:sz w:val="24"/>
            <w:szCs w:val="24"/>
            <w:u w:val="single"/>
          </w:rPr>
          <w:t>https://daivergent.com/work-readiness/</w:t>
        </w:r>
      </w:hyperlink>
    </w:p>
    <w:p w14:paraId="453AB82C" w14:textId="77777777" w:rsidR="00C30629" w:rsidRPr="00C30629" w:rsidRDefault="00C30629" w:rsidP="00C30629">
      <w:pPr>
        <w:spacing w:after="0" w:line="240" w:lineRule="auto"/>
        <w:rPr>
          <w:rFonts w:ascii="Arial" w:eastAsia="Times New Roman" w:hAnsi="Arial" w:cs="Arial"/>
          <w:sz w:val="24"/>
          <w:szCs w:val="24"/>
        </w:rPr>
      </w:pPr>
    </w:p>
    <w:p w14:paraId="78B83776" w14:textId="28F86BD0"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u w:val="single"/>
        </w:rPr>
        <w:t>Job/Career Exploration</w:t>
      </w:r>
    </w:p>
    <w:p w14:paraId="4E34B502" w14:textId="77777777" w:rsidR="00C30629" w:rsidRPr="00C30629" w:rsidRDefault="00C30629" w:rsidP="00C30629">
      <w:pPr>
        <w:spacing w:after="0" w:line="240" w:lineRule="auto"/>
        <w:rPr>
          <w:rFonts w:ascii="Arial" w:eastAsia="Times New Roman" w:hAnsi="Arial" w:cs="Arial"/>
          <w:sz w:val="24"/>
          <w:szCs w:val="24"/>
        </w:rPr>
      </w:pPr>
    </w:p>
    <w:p w14:paraId="5710F367"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O*Net:</w:t>
      </w:r>
      <w:r w:rsidRPr="00C30629">
        <w:rPr>
          <w:rFonts w:ascii="Arial" w:eastAsia="Times New Roman" w:hAnsi="Arial" w:cs="Arial"/>
          <w:color w:val="000000"/>
          <w:sz w:val="24"/>
          <w:szCs w:val="24"/>
        </w:rPr>
        <w:t xml:space="preserve"> The O*NET Program is the nation's primary source of occupational information. Job developers and job coaches can use O*Net to help individuals with I/DD match their skills and interests to jobs based on job descriptions in O*Net’s library. Visit O*Net to get started: </w:t>
      </w:r>
      <w:hyperlink r:id="rId23" w:history="1">
        <w:r w:rsidRPr="00C30629">
          <w:rPr>
            <w:rFonts w:ascii="Arial" w:eastAsia="Times New Roman" w:hAnsi="Arial" w:cs="Arial"/>
            <w:color w:val="1155CC"/>
            <w:sz w:val="24"/>
            <w:szCs w:val="24"/>
            <w:u w:val="single"/>
          </w:rPr>
          <w:t>https://www.onetonline.org/</w:t>
        </w:r>
      </w:hyperlink>
    </w:p>
    <w:p w14:paraId="4056A2EA" w14:textId="77777777" w:rsidR="00C30629" w:rsidRPr="00C30629" w:rsidRDefault="00C30629" w:rsidP="00C30629">
      <w:pPr>
        <w:spacing w:after="0" w:line="240" w:lineRule="auto"/>
        <w:rPr>
          <w:rFonts w:ascii="Arial" w:eastAsia="Times New Roman" w:hAnsi="Arial" w:cs="Arial"/>
          <w:sz w:val="24"/>
          <w:szCs w:val="24"/>
        </w:rPr>
      </w:pPr>
    </w:p>
    <w:p w14:paraId="56B4C572"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Ohio Means Jobs Career Clusters Inventory: </w:t>
      </w:r>
      <w:r w:rsidRPr="00C30629">
        <w:rPr>
          <w:rFonts w:ascii="Arial" w:eastAsia="Times New Roman" w:hAnsi="Arial" w:cs="Arial"/>
          <w:color w:val="000000"/>
          <w:sz w:val="24"/>
          <w:szCs w:val="24"/>
        </w:rPr>
        <w:t xml:space="preserve">Similar to O*NET, the Ohio Means Jobs Career Clusters Inventory allows for job seekers to discover specific jobs and careers virtually. It offers an extensive professional goals and interests quiz for each new user, which allows the system to find career options that truly speak to each individual’s preferences. Visit their website to get started: </w:t>
      </w:r>
      <w:hyperlink r:id="rId24" w:anchor="/welcome" w:history="1">
        <w:r w:rsidRPr="00C30629">
          <w:rPr>
            <w:rFonts w:ascii="Arial" w:eastAsia="Times New Roman" w:hAnsi="Arial" w:cs="Arial"/>
            <w:color w:val="1155CC"/>
            <w:sz w:val="24"/>
            <w:szCs w:val="24"/>
            <w:u w:val="single"/>
          </w:rPr>
          <w:t>https://jobseeker.k-12.ohiomeansjobs.monster.com/exploreit/defaultcci.aspx#/welcome</w:t>
        </w:r>
      </w:hyperlink>
    </w:p>
    <w:p w14:paraId="70078977" w14:textId="77777777" w:rsidR="00C30629" w:rsidRPr="00C30629" w:rsidRDefault="00C30629" w:rsidP="00C30629">
      <w:pPr>
        <w:spacing w:after="0" w:line="240" w:lineRule="auto"/>
        <w:rPr>
          <w:rFonts w:ascii="Arial" w:eastAsia="Times New Roman" w:hAnsi="Arial" w:cs="Arial"/>
          <w:sz w:val="24"/>
          <w:szCs w:val="24"/>
        </w:rPr>
      </w:pPr>
    </w:p>
    <w:p w14:paraId="6C319F60" w14:textId="13951D05"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Person Centered Practices’ I Want to Work Workbook: </w:t>
      </w:r>
      <w:r w:rsidRPr="00C30629">
        <w:rPr>
          <w:rFonts w:ascii="Arial" w:eastAsia="Times New Roman" w:hAnsi="Arial" w:cs="Arial"/>
          <w:color w:val="000000"/>
          <w:sz w:val="24"/>
          <w:szCs w:val="24"/>
        </w:rPr>
        <w:t xml:space="preserve">This is a </w:t>
      </w:r>
      <w:r w:rsidR="007743EE">
        <w:rPr>
          <w:rFonts w:ascii="Arial" w:eastAsia="Times New Roman" w:hAnsi="Arial" w:cs="Arial"/>
          <w:color w:val="000000"/>
          <w:sz w:val="24"/>
          <w:szCs w:val="24"/>
        </w:rPr>
        <w:t>great</w:t>
      </w:r>
      <w:r w:rsidRPr="00C30629">
        <w:rPr>
          <w:rFonts w:ascii="Arial" w:eastAsia="Times New Roman" w:hAnsi="Arial" w:cs="Arial"/>
          <w:color w:val="000000"/>
          <w:sz w:val="24"/>
          <w:szCs w:val="24"/>
        </w:rPr>
        <w:t xml:space="preserve"> resource that a job coach or DSP can use to help an individual identify career goals and prospective jobs together. We would recommend engaging with an individual over Zoom or another web conferencing platform that allows screensharing to be able to walk through each photo option together, as there are many to choose from. Access the workbook here: </w:t>
      </w:r>
    </w:p>
    <w:p w14:paraId="46BC1D89" w14:textId="77777777" w:rsidR="00C30629" w:rsidRPr="00C30629" w:rsidRDefault="00466B54" w:rsidP="00C30629">
      <w:pPr>
        <w:spacing w:after="0" w:line="240" w:lineRule="auto"/>
        <w:rPr>
          <w:rFonts w:ascii="Arial" w:eastAsia="Times New Roman" w:hAnsi="Arial" w:cs="Arial"/>
          <w:sz w:val="24"/>
          <w:szCs w:val="24"/>
        </w:rPr>
      </w:pPr>
      <w:hyperlink r:id="rId25" w:history="1">
        <w:r w:rsidR="00C30629" w:rsidRPr="00C30629">
          <w:rPr>
            <w:rFonts w:ascii="Arial" w:eastAsia="Times New Roman" w:hAnsi="Arial" w:cs="Arial"/>
            <w:color w:val="1155CC"/>
            <w:sz w:val="24"/>
            <w:szCs w:val="24"/>
            <w:u w:val="single"/>
          </w:rPr>
          <w:t>https://www.personcenteredpractices.org/pdfs/want_to_work_workbook.pdf</w:t>
        </w:r>
      </w:hyperlink>
    </w:p>
    <w:p w14:paraId="39C5EDC2" w14:textId="77777777" w:rsidR="00C30629" w:rsidRPr="00C30629" w:rsidRDefault="00C30629" w:rsidP="00C30629">
      <w:pPr>
        <w:spacing w:after="0" w:line="240" w:lineRule="auto"/>
        <w:rPr>
          <w:rFonts w:ascii="Arial" w:eastAsia="Times New Roman" w:hAnsi="Arial" w:cs="Arial"/>
          <w:sz w:val="24"/>
          <w:szCs w:val="24"/>
        </w:rPr>
      </w:pPr>
    </w:p>
    <w:p w14:paraId="793EEEE9"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Virtual Job Shadow’s Online Video Library: </w:t>
      </w:r>
      <w:r w:rsidRPr="00C30629">
        <w:rPr>
          <w:rFonts w:ascii="Arial" w:eastAsia="Times New Roman" w:hAnsi="Arial" w:cs="Arial"/>
          <w:color w:val="000000"/>
          <w:sz w:val="24"/>
          <w:szCs w:val="24"/>
        </w:rPr>
        <w:t xml:space="preserve">VirtualJobShadow.com empowers individuals to discover, plan and pursue their dreams with our unique video-based career planning platform. Inspire real-world career opportunities with over 1,000 professionally-produced job shadowing and career advice videos. Visit their website for more information: </w:t>
      </w:r>
      <w:hyperlink r:id="rId26" w:history="1">
        <w:r w:rsidRPr="00C30629">
          <w:rPr>
            <w:rFonts w:ascii="Arial" w:eastAsia="Times New Roman" w:hAnsi="Arial" w:cs="Arial"/>
            <w:color w:val="1155CC"/>
            <w:sz w:val="24"/>
            <w:szCs w:val="24"/>
            <w:u w:val="single"/>
          </w:rPr>
          <w:t>VirtualJobShadow.com</w:t>
        </w:r>
      </w:hyperlink>
    </w:p>
    <w:p w14:paraId="7E604CC3" w14:textId="77777777" w:rsidR="00C30629" w:rsidRPr="00C30629" w:rsidRDefault="00C30629" w:rsidP="00C30629">
      <w:pPr>
        <w:spacing w:after="0" w:line="240" w:lineRule="auto"/>
        <w:rPr>
          <w:rFonts w:ascii="Arial" w:eastAsia="Times New Roman" w:hAnsi="Arial" w:cs="Arial"/>
          <w:sz w:val="24"/>
          <w:szCs w:val="24"/>
        </w:rPr>
      </w:pPr>
    </w:p>
    <w:p w14:paraId="4F6DD93D"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Truity Photo Career Quiz: </w:t>
      </w:r>
      <w:r w:rsidRPr="00C30629">
        <w:rPr>
          <w:rFonts w:ascii="Arial" w:eastAsia="Times New Roman" w:hAnsi="Arial" w:cs="Arial"/>
          <w:color w:val="000000"/>
          <w:sz w:val="24"/>
          <w:szCs w:val="24"/>
        </w:rPr>
        <w:t xml:space="preserve">This is a fun and easy-to-use tool to gauge professional interests and goals via photo selection. We would recommend engaging with an individual over Zoom or another web conferencing platform that allows screensharing to be able to walk through each photo option together, as there are many to choose from. Take the Truity Photo Career quiz here: </w:t>
      </w:r>
      <w:hyperlink r:id="rId27" w:history="1">
        <w:r w:rsidRPr="00C30629">
          <w:rPr>
            <w:rFonts w:ascii="Arial" w:eastAsia="Times New Roman" w:hAnsi="Arial" w:cs="Arial"/>
            <w:color w:val="1155CC"/>
            <w:sz w:val="24"/>
            <w:szCs w:val="24"/>
            <w:u w:val="single"/>
          </w:rPr>
          <w:t>https://www.truity.com/test/photo-career-quiz</w:t>
        </w:r>
      </w:hyperlink>
    </w:p>
    <w:p w14:paraId="4433D180" w14:textId="77777777" w:rsidR="00C30629" w:rsidRPr="00C30629" w:rsidRDefault="00C30629" w:rsidP="00C30629">
      <w:pPr>
        <w:spacing w:after="0" w:line="240" w:lineRule="auto"/>
        <w:rPr>
          <w:rFonts w:ascii="Arial" w:eastAsia="Times New Roman" w:hAnsi="Arial" w:cs="Arial"/>
          <w:sz w:val="24"/>
          <w:szCs w:val="24"/>
        </w:rPr>
      </w:pPr>
    </w:p>
    <w:p w14:paraId="12F8FB43" w14:textId="620FCB4D"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The LEAD Center’s Guided Group Discovery Resources</w:t>
      </w:r>
      <w:r w:rsidRPr="00C30629">
        <w:rPr>
          <w:rFonts w:ascii="Arial" w:eastAsia="Times New Roman" w:hAnsi="Arial" w:cs="Arial"/>
          <w:color w:val="000000"/>
          <w:sz w:val="24"/>
          <w:szCs w:val="24"/>
        </w:rPr>
        <w:t xml:space="preserve">: This website offers </w:t>
      </w:r>
      <w:proofErr w:type="gramStart"/>
      <w:r w:rsidRPr="00C30629">
        <w:rPr>
          <w:rFonts w:ascii="Arial" w:eastAsia="Times New Roman" w:hAnsi="Arial" w:cs="Arial"/>
          <w:color w:val="000000"/>
          <w:sz w:val="24"/>
          <w:szCs w:val="24"/>
        </w:rPr>
        <w:t>a number of</w:t>
      </w:r>
      <w:proofErr w:type="gramEnd"/>
      <w:r w:rsidRPr="00C30629">
        <w:rPr>
          <w:rFonts w:ascii="Arial" w:eastAsia="Times New Roman" w:hAnsi="Arial" w:cs="Arial"/>
          <w:color w:val="000000"/>
          <w:sz w:val="24"/>
          <w:szCs w:val="24"/>
        </w:rPr>
        <w:t xml:space="preserve"> great </w:t>
      </w:r>
      <w:r w:rsidR="00FE43F4" w:rsidRPr="00C30629">
        <w:rPr>
          <w:rFonts w:ascii="Arial" w:eastAsia="Times New Roman" w:hAnsi="Arial" w:cs="Arial"/>
          <w:color w:val="000000"/>
          <w:sz w:val="24"/>
          <w:szCs w:val="24"/>
        </w:rPr>
        <w:t>groups</w:t>
      </w:r>
      <w:r w:rsidRPr="00C30629">
        <w:rPr>
          <w:rFonts w:ascii="Arial" w:eastAsia="Times New Roman" w:hAnsi="Arial" w:cs="Arial"/>
          <w:color w:val="000000"/>
          <w:sz w:val="24"/>
          <w:szCs w:val="24"/>
        </w:rPr>
        <w:t xml:space="preserve"> supported employment resources, including a participant workbook and facilitator </w:t>
      </w:r>
      <w:r w:rsidR="00FE43F4" w:rsidRPr="00C30629">
        <w:rPr>
          <w:rFonts w:ascii="Arial" w:eastAsia="Times New Roman" w:hAnsi="Arial" w:cs="Arial"/>
          <w:color w:val="000000"/>
          <w:sz w:val="24"/>
          <w:szCs w:val="24"/>
        </w:rPr>
        <w:t>guidebook</w:t>
      </w:r>
      <w:r w:rsidRPr="00C30629">
        <w:rPr>
          <w:rFonts w:ascii="Arial" w:eastAsia="Times New Roman" w:hAnsi="Arial" w:cs="Arial"/>
          <w:color w:val="000000"/>
          <w:sz w:val="24"/>
          <w:szCs w:val="24"/>
        </w:rPr>
        <w:t xml:space="preserve">. Download these resources on their website: </w:t>
      </w:r>
      <w:hyperlink r:id="rId28" w:history="1">
        <w:r w:rsidRPr="00C30629">
          <w:rPr>
            <w:rFonts w:ascii="Arial" w:eastAsia="Times New Roman" w:hAnsi="Arial" w:cs="Arial"/>
            <w:color w:val="1155CC"/>
            <w:sz w:val="24"/>
            <w:szCs w:val="24"/>
            <w:u w:val="single"/>
          </w:rPr>
          <w:t>http://www.leadcenter.org/resources/tool-manual/guided-group-discovery-resources-introduction-and-course-participant-workbook-and-facilitator-guide</w:t>
        </w:r>
      </w:hyperlink>
    </w:p>
    <w:p w14:paraId="74CBF20F" w14:textId="77777777" w:rsidR="00C30629" w:rsidRPr="00C30629" w:rsidRDefault="00C30629" w:rsidP="00C30629">
      <w:pPr>
        <w:spacing w:after="0" w:line="240" w:lineRule="auto"/>
        <w:rPr>
          <w:rFonts w:ascii="Arial" w:eastAsia="Times New Roman" w:hAnsi="Arial" w:cs="Arial"/>
          <w:sz w:val="24"/>
          <w:szCs w:val="24"/>
        </w:rPr>
      </w:pPr>
    </w:p>
    <w:p w14:paraId="4F12168B"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CareerOneStop Career Videos: </w:t>
      </w:r>
      <w:r w:rsidRPr="00C30629">
        <w:rPr>
          <w:rFonts w:ascii="Arial" w:eastAsia="Times New Roman" w:hAnsi="Arial" w:cs="Arial"/>
          <w:color w:val="000000"/>
          <w:sz w:val="24"/>
          <w:szCs w:val="24"/>
        </w:rPr>
        <w:t xml:space="preserve">Similar to Virtual Job Shadow, this library of videos allows individuals to experience all kinds of jobs and careers virtually. Explore their online video catalogue here: </w:t>
      </w:r>
      <w:hyperlink r:id="rId29" w:history="1">
        <w:r w:rsidRPr="00C30629">
          <w:rPr>
            <w:rFonts w:ascii="Arial" w:eastAsia="Times New Roman" w:hAnsi="Arial" w:cs="Arial"/>
            <w:color w:val="1155CC"/>
            <w:sz w:val="24"/>
            <w:szCs w:val="24"/>
            <w:u w:val="single"/>
          </w:rPr>
          <w:t>https://www.careeronestop.org/Videos/CareerVideos/career-videos.aspx</w:t>
        </w:r>
      </w:hyperlink>
    </w:p>
    <w:p w14:paraId="03F7BE52" w14:textId="77777777" w:rsidR="00C30629" w:rsidRPr="00C30629" w:rsidRDefault="00C30629" w:rsidP="00C30629">
      <w:pPr>
        <w:spacing w:after="0" w:line="240" w:lineRule="auto"/>
        <w:rPr>
          <w:rFonts w:ascii="Arial" w:eastAsia="Times New Roman" w:hAnsi="Arial" w:cs="Arial"/>
          <w:sz w:val="24"/>
          <w:szCs w:val="24"/>
        </w:rPr>
      </w:pPr>
    </w:p>
    <w:p w14:paraId="524D11E0"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u w:val="single"/>
        </w:rPr>
        <w:t>On-the-job Virtual Supports</w:t>
      </w:r>
    </w:p>
    <w:p w14:paraId="71B3A027" w14:textId="77777777" w:rsidR="00C30629" w:rsidRPr="00C30629" w:rsidRDefault="00C30629" w:rsidP="00C30629">
      <w:pPr>
        <w:spacing w:after="0" w:line="240" w:lineRule="auto"/>
        <w:rPr>
          <w:rFonts w:ascii="Arial" w:eastAsia="Times New Roman" w:hAnsi="Arial" w:cs="Arial"/>
          <w:sz w:val="24"/>
          <w:szCs w:val="24"/>
        </w:rPr>
      </w:pPr>
    </w:p>
    <w:p w14:paraId="1313F9F2"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The Arc’s Online Coaching Service: </w:t>
      </w:r>
      <w:r w:rsidRPr="00C30629">
        <w:rPr>
          <w:rFonts w:ascii="Arial" w:eastAsia="Times New Roman" w:hAnsi="Arial" w:cs="Arial"/>
          <w:color w:val="000000"/>
          <w:sz w:val="24"/>
          <w:szCs w:val="24"/>
        </w:rPr>
        <w:t xml:space="preserve">The Arc’s Tech Programs launched The Online Coaching Service, which is a web-based platform that allows for DSPs to connect to individuals with disabilities via live video for training, case management, daily living support and other purposes. This service is offered by The Arc of the United States free of charge. Please contact Abe Rafi, Senior Director of Tech Programs at </w:t>
      </w:r>
      <w:hyperlink r:id="rId30" w:history="1">
        <w:r w:rsidRPr="00C30629">
          <w:rPr>
            <w:rFonts w:ascii="Arial" w:eastAsia="Times New Roman" w:hAnsi="Arial" w:cs="Arial"/>
            <w:color w:val="1155CC"/>
            <w:sz w:val="24"/>
            <w:szCs w:val="24"/>
            <w:u w:val="single"/>
          </w:rPr>
          <w:t>rafi@thearc.org</w:t>
        </w:r>
      </w:hyperlink>
      <w:r w:rsidRPr="00C30629">
        <w:rPr>
          <w:rFonts w:ascii="Arial" w:eastAsia="Times New Roman" w:hAnsi="Arial" w:cs="Arial"/>
          <w:color w:val="000000"/>
          <w:sz w:val="24"/>
          <w:szCs w:val="24"/>
        </w:rPr>
        <w:t xml:space="preserve"> to get more information. </w:t>
      </w:r>
    </w:p>
    <w:p w14:paraId="00688379" w14:textId="77777777" w:rsidR="00C30629" w:rsidRPr="00C30629" w:rsidRDefault="00C30629" w:rsidP="00C30629">
      <w:pPr>
        <w:spacing w:after="0" w:line="240" w:lineRule="auto"/>
        <w:rPr>
          <w:rFonts w:ascii="Arial" w:eastAsia="Times New Roman" w:hAnsi="Arial" w:cs="Arial"/>
          <w:sz w:val="24"/>
          <w:szCs w:val="24"/>
        </w:rPr>
      </w:pPr>
    </w:p>
    <w:p w14:paraId="4488622B" w14:textId="77777777" w:rsidR="00C30629" w:rsidRPr="00C30629" w:rsidRDefault="00C30629" w:rsidP="00C30629">
      <w:pPr>
        <w:shd w:val="clear" w:color="auto" w:fill="FFFFFF"/>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LifeSherpa:</w:t>
      </w:r>
      <w:r w:rsidRPr="00C30629">
        <w:rPr>
          <w:rFonts w:ascii="Arial" w:eastAsia="Times New Roman" w:hAnsi="Arial" w:cs="Arial"/>
          <w:color w:val="000000"/>
          <w:sz w:val="24"/>
          <w:szCs w:val="24"/>
        </w:rPr>
        <w:t xml:space="preserve"> Life Sherpa is a cloud-based, life and job skills training and management platform that helps disability services agencies provide support virtually to the individuals they serve. Complete with an embedded video calling platform, messaging system and robust analytics tool to measure the progress of each individual user, LifeSherpa promotes independence while also providing direct and easy access to their support network. Check out</w:t>
      </w:r>
      <w:hyperlink r:id="rId31" w:anchor="how-it-works-video" w:history="1">
        <w:r w:rsidRPr="00C30629">
          <w:rPr>
            <w:rFonts w:ascii="Arial" w:eastAsia="Times New Roman" w:hAnsi="Arial" w:cs="Arial"/>
            <w:color w:val="444444"/>
            <w:sz w:val="24"/>
            <w:szCs w:val="24"/>
            <w:u w:val="single"/>
          </w:rPr>
          <w:t xml:space="preserve"> </w:t>
        </w:r>
        <w:r w:rsidRPr="00C30629">
          <w:rPr>
            <w:rFonts w:ascii="Arial" w:eastAsia="Times New Roman" w:hAnsi="Arial" w:cs="Arial"/>
            <w:color w:val="1155CC"/>
            <w:sz w:val="24"/>
            <w:szCs w:val="24"/>
            <w:u w:val="single"/>
          </w:rPr>
          <w:t>this video</w:t>
        </w:r>
      </w:hyperlink>
      <w:r w:rsidRPr="00C30629">
        <w:rPr>
          <w:rFonts w:ascii="Arial" w:eastAsia="Times New Roman" w:hAnsi="Arial" w:cs="Arial"/>
          <w:color w:val="444444"/>
          <w:sz w:val="24"/>
          <w:szCs w:val="24"/>
        </w:rPr>
        <w:t xml:space="preserve"> </w:t>
      </w:r>
      <w:r w:rsidRPr="00C30629">
        <w:rPr>
          <w:rFonts w:ascii="Arial" w:eastAsia="Times New Roman" w:hAnsi="Arial" w:cs="Arial"/>
          <w:color w:val="000000"/>
          <w:sz w:val="24"/>
          <w:szCs w:val="24"/>
        </w:rPr>
        <w:t>and their website:</w:t>
      </w:r>
      <w:hyperlink r:id="rId32" w:history="1">
        <w:r w:rsidRPr="00C30629">
          <w:rPr>
            <w:rFonts w:ascii="Arial" w:eastAsia="Times New Roman" w:hAnsi="Arial" w:cs="Arial"/>
            <w:color w:val="444444"/>
            <w:sz w:val="24"/>
            <w:szCs w:val="24"/>
            <w:u w:val="single"/>
          </w:rPr>
          <w:t xml:space="preserve"> </w:t>
        </w:r>
        <w:r w:rsidRPr="00C30629">
          <w:rPr>
            <w:rFonts w:ascii="Arial" w:eastAsia="Times New Roman" w:hAnsi="Arial" w:cs="Arial"/>
            <w:color w:val="1155CC"/>
            <w:sz w:val="24"/>
            <w:szCs w:val="24"/>
            <w:u w:val="single"/>
          </w:rPr>
          <w:t>https://lifesherpapp.com/</w:t>
        </w:r>
      </w:hyperlink>
    </w:p>
    <w:p w14:paraId="29614B20" w14:textId="77777777" w:rsidR="00FE43F4" w:rsidRDefault="00FE43F4" w:rsidP="00C30629">
      <w:pPr>
        <w:spacing w:after="0" w:line="240" w:lineRule="auto"/>
        <w:rPr>
          <w:rFonts w:ascii="Arial" w:eastAsia="Times New Roman" w:hAnsi="Arial" w:cs="Arial"/>
          <w:b/>
          <w:bCs/>
          <w:color w:val="000000"/>
          <w:sz w:val="24"/>
          <w:szCs w:val="24"/>
        </w:rPr>
      </w:pPr>
    </w:p>
    <w:p w14:paraId="3F2AE1B7" w14:textId="0B647ECE"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 xml:space="preserve">Meminder: </w:t>
      </w:r>
      <w:r w:rsidRPr="00C30629">
        <w:rPr>
          <w:rFonts w:ascii="Arial" w:eastAsia="Times New Roman" w:hAnsi="Arial" w:cs="Arial"/>
          <w:color w:val="333333"/>
          <w:sz w:val="24"/>
          <w:szCs w:val="24"/>
          <w:shd w:val="clear" w:color="auto" w:fill="FFFFFF"/>
        </w:rPr>
        <w:t xml:space="preserve">MeMinder is a talking pictures to-do list and video modeling tool for people who need help with reminders, sequencing and how to perform tasks at home, work, or school. Hundreds of tasks are preprogrammed with pictures and audio, making it simple to setup for the consumer. Get more information and download MeMinder on the Apple store or Google Play Store: </w:t>
      </w:r>
      <w:hyperlink r:id="rId33" w:history="1">
        <w:r w:rsidRPr="00C30629">
          <w:rPr>
            <w:rFonts w:ascii="Arial" w:eastAsia="Times New Roman" w:hAnsi="Arial" w:cs="Arial"/>
            <w:color w:val="1155CC"/>
            <w:sz w:val="24"/>
            <w:szCs w:val="24"/>
            <w:u w:val="single"/>
            <w:shd w:val="clear" w:color="auto" w:fill="FFFFFF"/>
          </w:rPr>
          <w:t>http://createabilityinc.com/vocational-assistance/</w:t>
        </w:r>
      </w:hyperlink>
    </w:p>
    <w:p w14:paraId="6B220664" w14:textId="77777777" w:rsidR="00C30629" w:rsidRPr="00C30629" w:rsidRDefault="00C30629" w:rsidP="00C30629">
      <w:pPr>
        <w:spacing w:after="240" w:line="240" w:lineRule="auto"/>
        <w:rPr>
          <w:rFonts w:ascii="Arial" w:eastAsia="Times New Roman" w:hAnsi="Arial" w:cs="Arial"/>
          <w:sz w:val="24"/>
          <w:szCs w:val="24"/>
        </w:rPr>
      </w:pPr>
    </w:p>
    <w:p w14:paraId="135C0D29" w14:textId="77777777" w:rsidR="00C30629" w:rsidRPr="00C30629" w:rsidRDefault="00466B54" w:rsidP="00C30629">
      <w:pPr>
        <w:spacing w:after="0" w:line="240" w:lineRule="auto"/>
        <w:rPr>
          <w:rFonts w:ascii="Arial" w:eastAsia="Times New Roman" w:hAnsi="Arial" w:cs="Arial"/>
          <w:sz w:val="24"/>
          <w:szCs w:val="24"/>
        </w:rPr>
      </w:pPr>
      <w:r>
        <w:rPr>
          <w:rFonts w:ascii="Arial" w:eastAsia="Times New Roman" w:hAnsi="Arial" w:cs="Arial"/>
          <w:sz w:val="24"/>
          <w:szCs w:val="24"/>
        </w:rPr>
        <w:pict w14:anchorId="3F58F95D">
          <v:rect id="_x0000_i1027" style="width:0;height:1.5pt" o:hralign="center" o:hrstd="t" o:hr="t" fillcolor="#a0a0a0" stroked="f"/>
        </w:pict>
      </w:r>
    </w:p>
    <w:p w14:paraId="4D71A7D9" w14:textId="77777777" w:rsidR="00C30629" w:rsidRPr="00C30629" w:rsidRDefault="00C30629" w:rsidP="00C30629">
      <w:pPr>
        <w:spacing w:after="0" w:line="240" w:lineRule="auto"/>
        <w:rPr>
          <w:rFonts w:ascii="Arial" w:eastAsia="Times New Roman" w:hAnsi="Arial" w:cs="Arial"/>
          <w:sz w:val="24"/>
          <w:szCs w:val="24"/>
        </w:rPr>
      </w:pPr>
    </w:p>
    <w:p w14:paraId="28826CB0" w14:textId="77777777" w:rsidR="00C30629" w:rsidRPr="00C30629" w:rsidRDefault="00C30629" w:rsidP="00C30629">
      <w:pPr>
        <w:spacing w:after="0" w:line="240" w:lineRule="auto"/>
        <w:jc w:val="center"/>
        <w:rPr>
          <w:rFonts w:ascii="Arial" w:eastAsia="Times New Roman" w:hAnsi="Arial" w:cs="Arial"/>
          <w:b/>
          <w:bCs/>
          <w:color w:val="000000"/>
          <w:sz w:val="24"/>
          <w:szCs w:val="24"/>
        </w:rPr>
      </w:pPr>
    </w:p>
    <w:p w14:paraId="1C411463" w14:textId="12F743A2" w:rsidR="00C30629" w:rsidRPr="00C30629" w:rsidRDefault="00FE43F4" w:rsidP="00C30629">
      <w:pPr>
        <w:spacing w:after="0" w:line="240" w:lineRule="auto"/>
        <w:jc w:val="center"/>
        <w:rPr>
          <w:rFonts w:ascii="Arial" w:eastAsia="Times New Roman" w:hAnsi="Arial" w:cs="Arial"/>
          <w:sz w:val="28"/>
          <w:szCs w:val="28"/>
        </w:rPr>
      </w:pPr>
      <w:r>
        <w:rPr>
          <w:rFonts w:ascii="Arial" w:eastAsia="Times New Roman" w:hAnsi="Arial" w:cs="Arial"/>
          <w:b/>
          <w:bCs/>
          <w:color w:val="000000"/>
          <w:sz w:val="28"/>
          <w:szCs w:val="28"/>
        </w:rPr>
        <w:t>Promising</w:t>
      </w:r>
      <w:r w:rsidRPr="00C30629">
        <w:rPr>
          <w:rFonts w:ascii="Arial" w:eastAsia="Times New Roman" w:hAnsi="Arial" w:cs="Arial"/>
          <w:b/>
          <w:bCs/>
          <w:color w:val="000000"/>
          <w:sz w:val="28"/>
          <w:szCs w:val="28"/>
        </w:rPr>
        <w:t xml:space="preserve"> </w:t>
      </w:r>
      <w:r w:rsidR="00C30629" w:rsidRPr="00C30629">
        <w:rPr>
          <w:rFonts w:ascii="Arial" w:eastAsia="Times New Roman" w:hAnsi="Arial" w:cs="Arial"/>
          <w:b/>
          <w:bCs/>
          <w:color w:val="000000"/>
          <w:sz w:val="28"/>
          <w:szCs w:val="28"/>
        </w:rPr>
        <w:t>Practices During the COVID-19 Pandemic</w:t>
      </w:r>
    </w:p>
    <w:p w14:paraId="07B7EAAB" w14:textId="77777777" w:rsidR="00C30629" w:rsidRPr="00C30629" w:rsidRDefault="00C30629" w:rsidP="00C30629">
      <w:pPr>
        <w:spacing w:after="0" w:line="240" w:lineRule="auto"/>
        <w:rPr>
          <w:rFonts w:ascii="Arial" w:eastAsia="Times New Roman" w:hAnsi="Arial" w:cs="Arial"/>
          <w:sz w:val="24"/>
          <w:szCs w:val="24"/>
        </w:rPr>
      </w:pPr>
    </w:p>
    <w:p w14:paraId="35B24749"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color w:val="000000"/>
          <w:sz w:val="24"/>
          <w:szCs w:val="24"/>
        </w:rPr>
        <w:t>During the COVID-19 pandemic, many of our chapters have found it difficult to continue to provide supported employment services to their constituents. Yet, there are some agencies out there who, despite these trying times, have found a way to continue to provide services by thinking outside the box and leveraging available technologies to connect to the individuals they serve. </w:t>
      </w:r>
    </w:p>
    <w:p w14:paraId="136598F5" w14:textId="77777777" w:rsidR="00C30629" w:rsidRPr="00C30629" w:rsidRDefault="00C30629" w:rsidP="00C30629">
      <w:pPr>
        <w:spacing w:after="0" w:line="240" w:lineRule="auto"/>
        <w:rPr>
          <w:rFonts w:ascii="Arial" w:eastAsia="Times New Roman" w:hAnsi="Arial" w:cs="Arial"/>
          <w:sz w:val="24"/>
          <w:szCs w:val="24"/>
        </w:rPr>
      </w:pPr>
    </w:p>
    <w:p w14:paraId="3BA9B5E3"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color w:val="000000"/>
          <w:sz w:val="24"/>
          <w:szCs w:val="24"/>
        </w:rPr>
        <w:t>The Arc@Work put out a call to all chapters of The Arc who are continuing to provide supported employment services during this time to come forward and share their best practices with other chapters within our network. Below is a collection of promising practices that our chapters are using to continue to work with their job-seeking individuals. </w:t>
      </w:r>
    </w:p>
    <w:p w14:paraId="78B398DB" w14:textId="77777777" w:rsidR="00C30629" w:rsidRPr="00C30629" w:rsidRDefault="00C30629" w:rsidP="00C30629">
      <w:pPr>
        <w:spacing w:after="0" w:line="240" w:lineRule="auto"/>
        <w:rPr>
          <w:rFonts w:ascii="Arial" w:eastAsia="Times New Roman" w:hAnsi="Arial" w:cs="Arial"/>
          <w:sz w:val="24"/>
          <w:szCs w:val="24"/>
        </w:rPr>
      </w:pPr>
    </w:p>
    <w:p w14:paraId="1CFC1022"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Janet Cunningham, Nassau Works Consultant, The Arc Nassau (FL)</w:t>
      </w:r>
    </w:p>
    <w:p w14:paraId="0D03A486" w14:textId="77777777" w:rsidR="00C30629" w:rsidRPr="00C30629" w:rsidRDefault="00C30629" w:rsidP="00C30629">
      <w:pPr>
        <w:spacing w:after="0" w:line="240" w:lineRule="auto"/>
        <w:rPr>
          <w:rFonts w:ascii="Arial" w:eastAsia="Times New Roman" w:hAnsi="Arial" w:cs="Arial"/>
          <w:sz w:val="24"/>
          <w:szCs w:val="24"/>
        </w:rPr>
      </w:pPr>
    </w:p>
    <w:p w14:paraId="5FCB56AF" w14:textId="32EA5E97" w:rsidR="00C30629" w:rsidRPr="00C30629" w:rsidRDefault="00C30629" w:rsidP="00C30629">
      <w:pPr>
        <w:numPr>
          <w:ilvl w:val="0"/>
          <w:numId w:val="3"/>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Connect regularly with individuals</w:t>
      </w:r>
      <w:r w:rsidRPr="00C30629">
        <w:rPr>
          <w:rFonts w:ascii="Arial" w:eastAsia="Times New Roman" w:hAnsi="Arial" w:cs="Arial"/>
          <w:color w:val="000000"/>
          <w:sz w:val="24"/>
          <w:szCs w:val="24"/>
        </w:rPr>
        <w:t xml:space="preserve"> - We connect regularly at least weekly with each Supported Employment client via phone, text or zoom (when available). We talk about their work (...) We also talk about what they are doing while </w:t>
      </w:r>
      <w:r w:rsidRPr="00C30629">
        <w:rPr>
          <w:rFonts w:ascii="Arial" w:eastAsia="Times New Roman" w:hAnsi="Arial" w:cs="Arial"/>
          <w:color w:val="000000"/>
          <w:sz w:val="24"/>
          <w:szCs w:val="24"/>
        </w:rPr>
        <w:lastRenderedPageBreak/>
        <w:t xml:space="preserve">quarantined such as things they are enjoying doing, practice working through chores, positive communication with those around us and </w:t>
      </w:r>
      <w:r w:rsidR="00FE43F4" w:rsidRPr="00C30629">
        <w:rPr>
          <w:rFonts w:ascii="Arial" w:eastAsia="Times New Roman" w:hAnsi="Arial" w:cs="Arial"/>
          <w:color w:val="000000"/>
          <w:sz w:val="24"/>
          <w:szCs w:val="24"/>
        </w:rPr>
        <w:t>self-advocacy</w:t>
      </w:r>
      <w:r w:rsidRPr="00C30629">
        <w:rPr>
          <w:rFonts w:ascii="Arial" w:eastAsia="Times New Roman" w:hAnsi="Arial" w:cs="Arial"/>
          <w:color w:val="000000"/>
          <w:sz w:val="24"/>
          <w:szCs w:val="24"/>
        </w:rPr>
        <w:t xml:space="preserve"> around their future with family friends and coworkers.</w:t>
      </w:r>
    </w:p>
    <w:p w14:paraId="16C965A6" w14:textId="2449E622" w:rsidR="00C30629" w:rsidRPr="00C30629" w:rsidRDefault="00C30629" w:rsidP="00C30629">
      <w:pPr>
        <w:numPr>
          <w:ilvl w:val="0"/>
          <w:numId w:val="3"/>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Blend job development with safety training</w:t>
      </w:r>
      <w:r w:rsidRPr="00C30629">
        <w:rPr>
          <w:rFonts w:ascii="Arial" w:eastAsia="Times New Roman" w:hAnsi="Arial" w:cs="Arial"/>
          <w:color w:val="000000"/>
          <w:sz w:val="24"/>
          <w:szCs w:val="24"/>
        </w:rPr>
        <w:t xml:space="preserve"> – If they are looking for </w:t>
      </w:r>
      <w:r w:rsidR="00FE43F4" w:rsidRPr="00C30629">
        <w:rPr>
          <w:rFonts w:ascii="Arial" w:eastAsia="Times New Roman" w:hAnsi="Arial" w:cs="Arial"/>
          <w:color w:val="000000"/>
          <w:sz w:val="24"/>
          <w:szCs w:val="24"/>
        </w:rPr>
        <w:t>jobs, we</w:t>
      </w:r>
      <w:r w:rsidRPr="00C30629">
        <w:rPr>
          <w:rFonts w:ascii="Arial" w:eastAsia="Times New Roman" w:hAnsi="Arial" w:cs="Arial"/>
          <w:color w:val="000000"/>
          <w:sz w:val="24"/>
          <w:szCs w:val="24"/>
        </w:rPr>
        <w:t xml:space="preserve"> talk about options of their safety, what kind of work they </w:t>
      </w:r>
      <w:proofErr w:type="gramStart"/>
      <w:r w:rsidRPr="00C30629">
        <w:rPr>
          <w:rFonts w:ascii="Arial" w:eastAsia="Times New Roman" w:hAnsi="Arial" w:cs="Arial"/>
          <w:color w:val="000000"/>
          <w:sz w:val="24"/>
          <w:szCs w:val="24"/>
        </w:rPr>
        <w:t>are able to</w:t>
      </w:r>
      <w:proofErr w:type="gramEnd"/>
      <w:r w:rsidRPr="00C30629">
        <w:rPr>
          <w:rFonts w:ascii="Arial" w:eastAsia="Times New Roman" w:hAnsi="Arial" w:cs="Arial"/>
          <w:color w:val="000000"/>
          <w:sz w:val="24"/>
          <w:szCs w:val="24"/>
        </w:rPr>
        <w:t xml:space="preserve"> do and what kind of work that is currently available.  We assist them in filling out applications remotely by either coaching or do it virtually with them.  We ensure they have an up to date resume. We assist them with the process of development, coach them about interviewing if they are called, responding to calls and </w:t>
      </w:r>
      <w:r w:rsidR="00FE43F4" w:rsidRPr="00C30629">
        <w:rPr>
          <w:rFonts w:ascii="Arial" w:eastAsia="Times New Roman" w:hAnsi="Arial" w:cs="Arial"/>
          <w:color w:val="000000"/>
          <w:sz w:val="24"/>
          <w:szCs w:val="24"/>
        </w:rPr>
        <w:t>self-advocating</w:t>
      </w:r>
      <w:r w:rsidRPr="00C30629">
        <w:rPr>
          <w:rFonts w:ascii="Arial" w:eastAsia="Times New Roman" w:hAnsi="Arial" w:cs="Arial"/>
          <w:color w:val="000000"/>
          <w:sz w:val="24"/>
          <w:szCs w:val="24"/>
        </w:rPr>
        <w:t xml:space="preserve"> for themselves in the process.  </w:t>
      </w:r>
    </w:p>
    <w:p w14:paraId="474D3E43" w14:textId="50C614C9" w:rsidR="00C30629" w:rsidRPr="00C30629" w:rsidRDefault="00C30629" w:rsidP="00C30629">
      <w:pPr>
        <w:numPr>
          <w:ilvl w:val="0"/>
          <w:numId w:val="3"/>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Job coaching</w:t>
      </w:r>
      <w:r w:rsidRPr="00C30629">
        <w:rPr>
          <w:rFonts w:ascii="Arial" w:eastAsia="Times New Roman" w:hAnsi="Arial" w:cs="Arial"/>
          <w:color w:val="000000"/>
          <w:sz w:val="24"/>
          <w:szCs w:val="24"/>
        </w:rPr>
        <w:t xml:space="preserve"> - If </w:t>
      </w:r>
      <w:r w:rsidR="00FE43F4" w:rsidRPr="00C30629">
        <w:rPr>
          <w:rFonts w:ascii="Arial" w:eastAsia="Times New Roman" w:hAnsi="Arial" w:cs="Arial"/>
          <w:color w:val="000000"/>
          <w:sz w:val="24"/>
          <w:szCs w:val="24"/>
        </w:rPr>
        <w:t>necessary,</w:t>
      </w:r>
      <w:r w:rsidRPr="00C30629">
        <w:rPr>
          <w:rFonts w:ascii="Arial" w:eastAsia="Times New Roman" w:hAnsi="Arial" w:cs="Arial"/>
          <w:color w:val="000000"/>
          <w:sz w:val="24"/>
          <w:szCs w:val="24"/>
        </w:rPr>
        <w:t xml:space="preserve"> we will coach them on the job with proper protection (mask and social distancing) or through coaching with the employer and contacting the individual before or after work.  Building natural supports in the </w:t>
      </w:r>
      <w:r w:rsidR="00FE43F4" w:rsidRPr="00C30629">
        <w:rPr>
          <w:rFonts w:ascii="Arial" w:eastAsia="Times New Roman" w:hAnsi="Arial" w:cs="Arial"/>
          <w:color w:val="000000"/>
          <w:sz w:val="24"/>
          <w:szCs w:val="24"/>
        </w:rPr>
        <w:t>workplace</w:t>
      </w:r>
      <w:r w:rsidRPr="00C30629">
        <w:rPr>
          <w:rFonts w:ascii="Arial" w:eastAsia="Times New Roman" w:hAnsi="Arial" w:cs="Arial"/>
          <w:color w:val="000000"/>
          <w:sz w:val="24"/>
          <w:szCs w:val="24"/>
        </w:rPr>
        <w:t xml:space="preserve"> is </w:t>
      </w:r>
      <w:r w:rsidR="00FE43F4" w:rsidRPr="00C30629">
        <w:rPr>
          <w:rFonts w:ascii="Arial" w:eastAsia="Times New Roman" w:hAnsi="Arial" w:cs="Arial"/>
          <w:color w:val="000000"/>
          <w:sz w:val="24"/>
          <w:szCs w:val="24"/>
        </w:rPr>
        <w:t>important,</w:t>
      </w:r>
      <w:r w:rsidRPr="00C30629">
        <w:rPr>
          <w:rFonts w:ascii="Arial" w:eastAsia="Times New Roman" w:hAnsi="Arial" w:cs="Arial"/>
          <w:color w:val="000000"/>
          <w:sz w:val="24"/>
          <w:szCs w:val="24"/>
        </w:rPr>
        <w:t xml:space="preserve"> so this is a really good time to do that.  Contacting the employer/supervisor directly and providing guidance and instruction on how to communicate with them if necessary.</w:t>
      </w:r>
    </w:p>
    <w:p w14:paraId="795A6994" w14:textId="5A1854AF" w:rsidR="00C30629" w:rsidRPr="00C30629" w:rsidRDefault="00C30629" w:rsidP="00C30629">
      <w:pPr>
        <w:numPr>
          <w:ilvl w:val="0"/>
          <w:numId w:val="3"/>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Speak on importance of selfcare in and outside of the workplace </w:t>
      </w:r>
      <w:proofErr w:type="gramStart"/>
      <w:r w:rsidRPr="00C30629">
        <w:rPr>
          <w:rFonts w:ascii="Arial" w:eastAsia="Times New Roman" w:hAnsi="Arial" w:cs="Arial"/>
          <w:b/>
          <w:bCs/>
          <w:color w:val="000000"/>
          <w:sz w:val="24"/>
          <w:szCs w:val="24"/>
        </w:rPr>
        <w:t>-</w:t>
      </w:r>
      <w:r w:rsidRPr="00C30629">
        <w:rPr>
          <w:rFonts w:ascii="Arial" w:eastAsia="Times New Roman" w:hAnsi="Arial" w:cs="Arial"/>
          <w:color w:val="000000"/>
          <w:sz w:val="24"/>
          <w:szCs w:val="24"/>
        </w:rPr>
        <w:t xml:space="preserve">  </w:t>
      </w:r>
      <w:r w:rsidR="00FE43F4" w:rsidRPr="00C30629">
        <w:rPr>
          <w:rFonts w:ascii="Arial" w:eastAsia="Times New Roman" w:hAnsi="Arial" w:cs="Arial"/>
          <w:color w:val="000000"/>
          <w:sz w:val="24"/>
          <w:szCs w:val="24"/>
        </w:rPr>
        <w:t>Self</w:t>
      </w:r>
      <w:proofErr w:type="gramEnd"/>
      <w:r w:rsidR="00FE43F4" w:rsidRPr="00C30629">
        <w:rPr>
          <w:rFonts w:ascii="Arial" w:eastAsia="Times New Roman" w:hAnsi="Arial" w:cs="Arial"/>
          <w:color w:val="000000"/>
          <w:sz w:val="24"/>
          <w:szCs w:val="24"/>
        </w:rPr>
        <w:t>-care</w:t>
      </w:r>
      <w:r w:rsidRPr="00C30629">
        <w:rPr>
          <w:rFonts w:ascii="Arial" w:eastAsia="Times New Roman" w:hAnsi="Arial" w:cs="Arial"/>
          <w:color w:val="000000"/>
          <w:sz w:val="24"/>
          <w:szCs w:val="24"/>
        </w:rPr>
        <w:t xml:space="preserve"> during this time is important so talking about washing our hands, hygiene, cleaning surfaces, being healthy, eating healthy, doing some exercise, getting some sunshine by opening up the blinds and if safe, windows.</w:t>
      </w:r>
    </w:p>
    <w:p w14:paraId="1C91396B" w14:textId="77777777" w:rsidR="00C30629" w:rsidRPr="00C30629" w:rsidRDefault="00C30629" w:rsidP="00C30629">
      <w:pPr>
        <w:numPr>
          <w:ilvl w:val="0"/>
          <w:numId w:val="3"/>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Offer hope where/when you can</w:t>
      </w:r>
      <w:r w:rsidRPr="00C30629">
        <w:rPr>
          <w:rFonts w:ascii="Arial" w:eastAsia="Times New Roman" w:hAnsi="Arial" w:cs="Arial"/>
          <w:color w:val="000000"/>
          <w:sz w:val="24"/>
          <w:szCs w:val="24"/>
        </w:rPr>
        <w:t xml:space="preserve"> - We encourage them by letting them know that we want to make sure that when jobs are available again that we are ready to go and find the jobs that they need.  We also let them know that it may take a little time because a lot of people are off work but if ‘you’ are ready and willing you have a good chance.  </w:t>
      </w:r>
    </w:p>
    <w:p w14:paraId="0A549205" w14:textId="77777777" w:rsidR="00C30629" w:rsidRPr="00C30629" w:rsidRDefault="00C30629" w:rsidP="00C30629">
      <w:pPr>
        <w:spacing w:before="240" w:after="240" w:line="240" w:lineRule="auto"/>
        <w:rPr>
          <w:rFonts w:ascii="Arial" w:eastAsia="Times New Roman" w:hAnsi="Arial" w:cs="Arial"/>
          <w:sz w:val="24"/>
          <w:szCs w:val="24"/>
        </w:rPr>
      </w:pPr>
      <w:r w:rsidRPr="00C30629">
        <w:rPr>
          <w:rFonts w:ascii="Arial" w:eastAsia="Times New Roman" w:hAnsi="Arial" w:cs="Arial"/>
          <w:b/>
          <w:bCs/>
          <w:color w:val="000000"/>
          <w:sz w:val="24"/>
          <w:szCs w:val="24"/>
        </w:rPr>
        <w:t>Lauren Shubring, Assistant Director of County Programs, The Arc of Spokane (WA)</w:t>
      </w:r>
    </w:p>
    <w:p w14:paraId="69727C9E" w14:textId="77777777" w:rsidR="00C30629" w:rsidRPr="00C30629" w:rsidRDefault="00C30629" w:rsidP="00C30629">
      <w:pPr>
        <w:numPr>
          <w:ilvl w:val="0"/>
          <w:numId w:val="4"/>
        </w:numPr>
        <w:spacing w:before="240"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Connect regularly with individuals and families (and get people from the community involved as well!) - </w:t>
      </w:r>
      <w:r w:rsidRPr="00C30629">
        <w:rPr>
          <w:rFonts w:ascii="Arial" w:eastAsia="Times New Roman" w:hAnsi="Arial" w:cs="Arial"/>
          <w:color w:val="000000"/>
          <w:sz w:val="24"/>
          <w:szCs w:val="24"/>
        </w:rPr>
        <w:t> Our Employment &amp; Community Inclusion staff have been doing regular video calls, phone calls, and emails with clients and also including family and others on their support teams. Some staff have set up Zoom video calls with the client and their coworkers so that they can continue to build personal connection. In our CI program, staff have identified the relationships that our clients have with people in the community and have helped coordinate writing letters to build those friendships.</w:t>
      </w:r>
    </w:p>
    <w:p w14:paraId="68239914" w14:textId="7275AC77" w:rsidR="00C30629" w:rsidRPr="00C30629" w:rsidRDefault="00C30629" w:rsidP="00C30629">
      <w:pPr>
        <w:numPr>
          <w:ilvl w:val="0"/>
          <w:numId w:val="4"/>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Creating a discovery binder - </w:t>
      </w:r>
      <w:r w:rsidRPr="00C30629">
        <w:rPr>
          <w:rFonts w:ascii="Arial" w:eastAsia="Times New Roman" w:hAnsi="Arial" w:cs="Arial"/>
          <w:color w:val="000000"/>
          <w:sz w:val="24"/>
          <w:szCs w:val="24"/>
        </w:rPr>
        <w:t>This is an activity that our staff can be doing during down time.</w:t>
      </w:r>
      <w:r w:rsidRPr="00C30629">
        <w:rPr>
          <w:rFonts w:ascii="Arial" w:eastAsia="Times New Roman" w:hAnsi="Arial" w:cs="Arial"/>
          <w:b/>
          <w:bCs/>
          <w:color w:val="000000"/>
          <w:sz w:val="24"/>
          <w:szCs w:val="24"/>
        </w:rPr>
        <w:t xml:space="preserve"> </w:t>
      </w:r>
      <w:r w:rsidRPr="00C30629">
        <w:rPr>
          <w:rFonts w:ascii="Arial" w:eastAsia="Times New Roman" w:hAnsi="Arial" w:cs="Arial"/>
          <w:color w:val="000000"/>
          <w:sz w:val="24"/>
          <w:szCs w:val="24"/>
        </w:rPr>
        <w:t xml:space="preserve">Creating customized packets of information and helpful strategies for clients </w:t>
      </w:r>
      <w:r w:rsidR="00FE43F4" w:rsidRPr="00C30629">
        <w:rPr>
          <w:rFonts w:ascii="Arial" w:eastAsia="Times New Roman" w:hAnsi="Arial" w:cs="Arial"/>
          <w:color w:val="000000"/>
          <w:sz w:val="24"/>
          <w:szCs w:val="24"/>
        </w:rPr>
        <w:t>- especially</w:t>
      </w:r>
      <w:r w:rsidRPr="00C30629">
        <w:rPr>
          <w:rFonts w:ascii="Arial" w:eastAsia="Times New Roman" w:hAnsi="Arial" w:cs="Arial"/>
          <w:color w:val="000000"/>
          <w:sz w:val="24"/>
          <w:szCs w:val="24"/>
        </w:rPr>
        <w:t xml:space="preserve"> for clients who it has been harder to connect with on the phone, we can still fill out this information that can be saved and passed along to anyone who supports them.</w:t>
      </w:r>
    </w:p>
    <w:p w14:paraId="38B492BF" w14:textId="27664AD7" w:rsidR="00C30629" w:rsidRPr="00C30629" w:rsidRDefault="00C30629" w:rsidP="00C30629">
      <w:pPr>
        <w:numPr>
          <w:ilvl w:val="0"/>
          <w:numId w:val="4"/>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Card-based discovery activity</w:t>
      </w:r>
      <w:r w:rsidRPr="00C30629">
        <w:rPr>
          <w:rFonts w:ascii="Arial" w:eastAsia="Times New Roman" w:hAnsi="Arial" w:cs="Arial"/>
          <w:color w:val="000000"/>
          <w:sz w:val="24"/>
          <w:szCs w:val="24"/>
        </w:rPr>
        <w:t xml:space="preserve"> - This project is a binder with cards that can be physically moved from one </w:t>
      </w:r>
      <w:r w:rsidR="00FE43F4" w:rsidRPr="00C30629">
        <w:rPr>
          <w:rFonts w:ascii="Arial" w:eastAsia="Times New Roman" w:hAnsi="Arial" w:cs="Arial"/>
          <w:color w:val="000000"/>
          <w:sz w:val="24"/>
          <w:szCs w:val="24"/>
        </w:rPr>
        <w:t>Ziplock</w:t>
      </w:r>
      <w:r w:rsidRPr="00C30629">
        <w:rPr>
          <w:rFonts w:ascii="Arial" w:eastAsia="Times New Roman" w:hAnsi="Arial" w:cs="Arial"/>
          <w:color w:val="000000"/>
          <w:sz w:val="24"/>
          <w:szCs w:val="24"/>
        </w:rPr>
        <w:t xml:space="preserve"> bag to another.  Staff printed several different categories of items using Discovery form prompts and “laminated” them with packing tape.  For example, the starting baggy has cards such as walking, </w:t>
      </w:r>
      <w:r w:rsidRPr="00C30629">
        <w:rPr>
          <w:rFonts w:ascii="Arial" w:eastAsia="Times New Roman" w:hAnsi="Arial" w:cs="Arial"/>
          <w:color w:val="000000"/>
          <w:sz w:val="24"/>
          <w:szCs w:val="24"/>
        </w:rPr>
        <w:lastRenderedPageBreak/>
        <w:t>playing with pets, sweeping, cooking.  There are 2 other bags essentially labeled “Like” and “Dislike” where he can put those items in as he decides! This was an amazing effort to get a client to interact in employment that was not happy with the normal modes of communication we’ve used.</w:t>
      </w:r>
    </w:p>
    <w:p w14:paraId="026E743F" w14:textId="77777777" w:rsidR="00C30629" w:rsidRPr="00C30629" w:rsidRDefault="00C30629" w:rsidP="00C30629">
      <w:pPr>
        <w:numPr>
          <w:ilvl w:val="0"/>
          <w:numId w:val="4"/>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Creating Social Stories </w:t>
      </w:r>
      <w:r w:rsidRPr="00C30629">
        <w:rPr>
          <w:rFonts w:ascii="Arial" w:eastAsia="Times New Roman" w:hAnsi="Arial" w:cs="Arial"/>
          <w:color w:val="000000"/>
          <w:sz w:val="24"/>
          <w:szCs w:val="24"/>
        </w:rPr>
        <w:t>- creating stories the client can relate to that have tough situations occur.  They can discuss what kind of actions/reactions were available, what the consequences of the response may have been, and what the client may have chosen and why.</w:t>
      </w:r>
    </w:p>
    <w:p w14:paraId="626E339B" w14:textId="1A51EC74" w:rsidR="00C30629" w:rsidRPr="00C30629" w:rsidRDefault="00C30629" w:rsidP="00C30629">
      <w:pPr>
        <w:numPr>
          <w:ilvl w:val="0"/>
          <w:numId w:val="4"/>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Creating virtual tours -</w:t>
      </w:r>
      <w:r w:rsidRPr="00C30629">
        <w:rPr>
          <w:rFonts w:ascii="Arial" w:eastAsia="Times New Roman" w:hAnsi="Arial" w:cs="Arial"/>
          <w:color w:val="000000"/>
          <w:sz w:val="24"/>
          <w:szCs w:val="24"/>
        </w:rPr>
        <w:t xml:space="preserve"> Our staff have set up virtual tours of places like aquariums, museums, Disney World, </w:t>
      </w:r>
      <w:r w:rsidR="00FE43F4" w:rsidRPr="00C30629">
        <w:rPr>
          <w:rFonts w:ascii="Arial" w:eastAsia="Times New Roman" w:hAnsi="Arial" w:cs="Arial"/>
          <w:color w:val="000000"/>
          <w:sz w:val="24"/>
          <w:szCs w:val="24"/>
        </w:rPr>
        <w:t>etc.</w:t>
      </w:r>
      <w:r w:rsidRPr="00C30629">
        <w:rPr>
          <w:rFonts w:ascii="Arial" w:eastAsia="Times New Roman" w:hAnsi="Arial" w:cs="Arial"/>
          <w:color w:val="000000"/>
          <w:sz w:val="24"/>
          <w:szCs w:val="24"/>
        </w:rPr>
        <w:t xml:space="preserve"> to do with clients! This would be a good time to do virtual job tours with employment clients to show them different work settings.</w:t>
      </w:r>
    </w:p>
    <w:p w14:paraId="38BEAD49" w14:textId="53E8E985" w:rsidR="00C30629" w:rsidRPr="00C30629" w:rsidRDefault="00C30629" w:rsidP="00C30629">
      <w:pPr>
        <w:numPr>
          <w:ilvl w:val="0"/>
          <w:numId w:val="4"/>
        </w:numPr>
        <w:spacing w:after="24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Pre-ETS/Discovery -</w:t>
      </w:r>
      <w:r w:rsidRPr="00C30629">
        <w:rPr>
          <w:rFonts w:ascii="Arial" w:eastAsia="Times New Roman" w:hAnsi="Arial" w:cs="Arial"/>
          <w:color w:val="000000"/>
          <w:sz w:val="24"/>
          <w:szCs w:val="24"/>
        </w:rPr>
        <w:t xml:space="preserve"> Some clients who are still in school need more </w:t>
      </w:r>
      <w:r w:rsidR="00FE43F4" w:rsidRPr="00C30629">
        <w:rPr>
          <w:rFonts w:ascii="Arial" w:eastAsia="Times New Roman" w:hAnsi="Arial" w:cs="Arial"/>
          <w:color w:val="000000"/>
          <w:sz w:val="24"/>
          <w:szCs w:val="24"/>
        </w:rPr>
        <w:t>discovery,</w:t>
      </w:r>
      <w:r w:rsidRPr="00C30629">
        <w:rPr>
          <w:rFonts w:ascii="Arial" w:eastAsia="Times New Roman" w:hAnsi="Arial" w:cs="Arial"/>
          <w:color w:val="000000"/>
          <w:sz w:val="24"/>
          <w:szCs w:val="24"/>
        </w:rPr>
        <w:t xml:space="preserve"> so our staff have created a plan for the student to accomplish a task or several tasks in a row and have their parent or home care staff record them.  The result being virtual, in home discovery, without adding more people to the environment.  It could be washing dishes, drying them, and putting them away.  Staff would video chat with the student, explain the process, perhaps demonstrate the act in his own kitchen via video, and then have the student try.  This could all be live, or recorded, or done one step at a time before we put all the steps together.  Staff will learn a lot about the student as they try this new skill, not just that they can clean a dish.  How they take instruction, do they ask good questions, do they focus on the task, etc.</w:t>
      </w:r>
    </w:p>
    <w:p w14:paraId="060A8A30" w14:textId="77777777" w:rsidR="00C30629" w:rsidRPr="00C30629" w:rsidRDefault="00C30629" w:rsidP="00C30629">
      <w:pPr>
        <w:spacing w:after="0" w:line="240" w:lineRule="auto"/>
        <w:rPr>
          <w:rFonts w:ascii="Arial" w:eastAsia="Times New Roman" w:hAnsi="Arial" w:cs="Arial"/>
          <w:sz w:val="24"/>
          <w:szCs w:val="24"/>
        </w:rPr>
      </w:pPr>
      <w:r w:rsidRPr="00C30629">
        <w:rPr>
          <w:rFonts w:ascii="Arial" w:eastAsia="Times New Roman" w:hAnsi="Arial" w:cs="Arial"/>
          <w:b/>
          <w:bCs/>
          <w:color w:val="000000"/>
          <w:sz w:val="24"/>
          <w:szCs w:val="24"/>
        </w:rPr>
        <w:t>Adam Belmore, Director of Employment Services, Brockton Area Arc (MA)</w:t>
      </w:r>
    </w:p>
    <w:p w14:paraId="5D63FD8C" w14:textId="295362D1" w:rsidR="00C30629" w:rsidRPr="00C30629" w:rsidRDefault="00C30629" w:rsidP="00C30629">
      <w:pPr>
        <w:numPr>
          <w:ilvl w:val="0"/>
          <w:numId w:val="5"/>
        </w:numPr>
        <w:spacing w:before="240"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Connect regularly with individuals - </w:t>
      </w:r>
      <w:r w:rsidRPr="00C30629">
        <w:rPr>
          <w:rFonts w:ascii="Arial" w:eastAsia="Times New Roman" w:hAnsi="Arial" w:cs="Arial"/>
          <w:color w:val="000000"/>
          <w:sz w:val="24"/>
          <w:szCs w:val="24"/>
        </w:rPr>
        <w:t xml:space="preserve">We have had much success with tele-programming. We use zoom, </w:t>
      </w:r>
      <w:r w:rsidR="00FE43F4" w:rsidRPr="00C30629">
        <w:rPr>
          <w:rFonts w:ascii="Arial" w:eastAsia="Times New Roman" w:hAnsi="Arial" w:cs="Arial"/>
          <w:color w:val="000000"/>
          <w:sz w:val="24"/>
          <w:szCs w:val="24"/>
        </w:rPr>
        <w:t>Facebook</w:t>
      </w:r>
      <w:r w:rsidRPr="00C30629">
        <w:rPr>
          <w:rFonts w:ascii="Arial" w:eastAsia="Times New Roman" w:hAnsi="Arial" w:cs="Arial"/>
          <w:color w:val="000000"/>
          <w:sz w:val="24"/>
          <w:szCs w:val="24"/>
        </w:rPr>
        <w:t xml:space="preserve"> messenger, facetime, google duo, emails, and phone calls as our main source of reaching out. </w:t>
      </w:r>
    </w:p>
    <w:p w14:paraId="6002C0D8" w14:textId="26CEB45F" w:rsidR="00C30629" w:rsidRPr="00C30629" w:rsidRDefault="00C30629" w:rsidP="00C30629">
      <w:pPr>
        <w:numPr>
          <w:ilvl w:val="0"/>
          <w:numId w:val="5"/>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Job Development -</w:t>
      </w:r>
      <w:r w:rsidRPr="00C30629">
        <w:rPr>
          <w:rFonts w:ascii="Arial" w:eastAsia="Times New Roman" w:hAnsi="Arial" w:cs="Arial"/>
          <w:color w:val="000000"/>
          <w:sz w:val="24"/>
          <w:szCs w:val="24"/>
        </w:rPr>
        <w:t xml:space="preserve"> We use resources that we already had developed to set up activities for job development. We use </w:t>
      </w:r>
      <w:r w:rsidR="00FE43F4" w:rsidRPr="00C30629">
        <w:rPr>
          <w:rFonts w:ascii="Arial" w:eastAsia="Times New Roman" w:hAnsi="Arial" w:cs="Arial"/>
          <w:color w:val="000000"/>
          <w:sz w:val="24"/>
          <w:szCs w:val="24"/>
        </w:rPr>
        <w:t>PowerPoint</w:t>
      </w:r>
      <w:r w:rsidRPr="00C30629">
        <w:rPr>
          <w:rFonts w:ascii="Arial" w:eastAsia="Times New Roman" w:hAnsi="Arial" w:cs="Arial"/>
          <w:color w:val="000000"/>
          <w:sz w:val="24"/>
          <w:szCs w:val="24"/>
        </w:rPr>
        <w:t xml:space="preserve"> presentations on different topics, reviewing/updating career portfolios for individuals, videos from a variety of sources, worksheets we find online or create, and any other resources we can find to help continue skill building. We have tossed around the idea of putting together a job development forum through a zoom meeting on a variety of </w:t>
      </w:r>
      <w:r w:rsidR="00FE43F4" w:rsidRPr="00C30629">
        <w:rPr>
          <w:rFonts w:ascii="Arial" w:eastAsia="Times New Roman" w:hAnsi="Arial" w:cs="Arial"/>
          <w:color w:val="000000"/>
          <w:sz w:val="24"/>
          <w:szCs w:val="24"/>
        </w:rPr>
        <w:t>topics and</w:t>
      </w:r>
      <w:r w:rsidRPr="00C30629">
        <w:rPr>
          <w:rFonts w:ascii="Arial" w:eastAsia="Times New Roman" w:hAnsi="Arial" w:cs="Arial"/>
          <w:color w:val="000000"/>
          <w:sz w:val="24"/>
          <w:szCs w:val="24"/>
        </w:rPr>
        <w:t xml:space="preserve"> inviting those from other programs to join (still in the works). We can still do job exploring activities including researching companies, career paths, types of jobs, skills required for certain fields, etc.  This is all done online using the internet and sharing screens if possible. We have had conversations with people in the households to try and conduct discovery interviews for some of our newer participants. </w:t>
      </w:r>
    </w:p>
    <w:p w14:paraId="64AD0844" w14:textId="77777777" w:rsidR="00C30629" w:rsidRPr="00C30629" w:rsidRDefault="00C30629" w:rsidP="00C30629">
      <w:pPr>
        <w:numPr>
          <w:ilvl w:val="0"/>
          <w:numId w:val="5"/>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Group Supported Employment </w:t>
      </w:r>
      <w:r w:rsidRPr="00C30629">
        <w:rPr>
          <w:rFonts w:ascii="Arial" w:eastAsia="Times New Roman" w:hAnsi="Arial" w:cs="Arial"/>
          <w:color w:val="000000"/>
          <w:sz w:val="24"/>
          <w:szCs w:val="24"/>
        </w:rPr>
        <w:t xml:space="preserve">- For our group supported program we are trying to create safety presentations for a variety of types of jobs for instance a warehouse safety presentation or a landscaping safety presentation. We are also creating safety rules and materials that we may implement when we are allowed </w:t>
      </w:r>
      <w:r w:rsidRPr="00C30629">
        <w:rPr>
          <w:rFonts w:ascii="Arial" w:eastAsia="Times New Roman" w:hAnsi="Arial" w:cs="Arial"/>
          <w:color w:val="000000"/>
          <w:sz w:val="24"/>
          <w:szCs w:val="24"/>
        </w:rPr>
        <w:lastRenderedPageBreak/>
        <w:t>to return to our building. Going over that information now helps prep for when that day does come. </w:t>
      </w:r>
    </w:p>
    <w:p w14:paraId="5D2304D3" w14:textId="77777777" w:rsidR="00C30629" w:rsidRPr="00C30629" w:rsidRDefault="00C30629" w:rsidP="00C30629">
      <w:pPr>
        <w:numPr>
          <w:ilvl w:val="0"/>
          <w:numId w:val="5"/>
        </w:numPr>
        <w:spacing w:after="24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Practice on using teleconferencing technology and internet safety tips - </w:t>
      </w:r>
      <w:r w:rsidRPr="00C30629">
        <w:rPr>
          <w:rFonts w:ascii="Arial" w:eastAsia="Times New Roman" w:hAnsi="Arial" w:cs="Arial"/>
          <w:color w:val="000000"/>
          <w:sz w:val="24"/>
          <w:szCs w:val="24"/>
        </w:rPr>
        <w:t>We work a lot with people to try and understand how to use this technology better through phone calls while they are using technology to try to give directions, working to try different platforms for video chat. Learning these skills takes some practice and it is a good time to try that. We had one staff share some internet safety material that we will go over with people now that internet usage is way up.</w:t>
      </w:r>
    </w:p>
    <w:p w14:paraId="237CF09D" w14:textId="77777777" w:rsidR="00C30629" w:rsidRPr="00C30629" w:rsidRDefault="00C30629" w:rsidP="00C30629">
      <w:pPr>
        <w:spacing w:before="240" w:after="240" w:line="240" w:lineRule="auto"/>
        <w:rPr>
          <w:rFonts w:ascii="Arial" w:eastAsia="Times New Roman" w:hAnsi="Arial" w:cs="Arial"/>
          <w:sz w:val="24"/>
          <w:szCs w:val="24"/>
        </w:rPr>
      </w:pPr>
      <w:r w:rsidRPr="00C30629">
        <w:rPr>
          <w:rFonts w:ascii="Arial" w:eastAsia="Times New Roman" w:hAnsi="Arial" w:cs="Arial"/>
          <w:b/>
          <w:bCs/>
          <w:color w:val="000000"/>
          <w:sz w:val="24"/>
          <w:szCs w:val="24"/>
        </w:rPr>
        <w:t>Adam Kubler, Director of Project HIRE, The Arc of New Jersey (NJ)</w:t>
      </w:r>
    </w:p>
    <w:p w14:paraId="0B278856" w14:textId="77777777" w:rsidR="00C30629" w:rsidRPr="00C30629" w:rsidRDefault="00C30629" w:rsidP="00C30629">
      <w:pPr>
        <w:numPr>
          <w:ilvl w:val="0"/>
          <w:numId w:val="6"/>
        </w:numPr>
        <w:spacing w:before="240"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Prevocational training - </w:t>
      </w:r>
      <w:r w:rsidRPr="00C30629">
        <w:rPr>
          <w:rFonts w:ascii="Arial" w:eastAsia="Times New Roman" w:hAnsi="Arial" w:cs="Arial"/>
          <w:color w:val="000000"/>
          <w:sz w:val="24"/>
          <w:szCs w:val="24"/>
        </w:rPr>
        <w:t xml:space="preserve">A focus on billable prevocational activities that can be delivered via phone, video call in a class type format.  There are many free curricula available online that can guide staff on exploring work readiness, soft skills and interest/aptitude inventory. </w:t>
      </w:r>
      <w:hyperlink r:id="rId34" w:history="1">
        <w:r w:rsidRPr="00C30629">
          <w:rPr>
            <w:rFonts w:ascii="Arial" w:eastAsia="Times New Roman" w:hAnsi="Arial" w:cs="Arial"/>
            <w:color w:val="1155CC"/>
            <w:sz w:val="24"/>
            <w:szCs w:val="24"/>
            <w:u w:val="single"/>
          </w:rPr>
          <w:t>http://www.wintac.org/</w:t>
        </w:r>
      </w:hyperlink>
      <w:r w:rsidRPr="00C30629">
        <w:rPr>
          <w:rFonts w:ascii="Arial" w:eastAsia="Times New Roman" w:hAnsi="Arial" w:cs="Arial"/>
          <w:color w:val="000000"/>
          <w:sz w:val="24"/>
          <w:szCs w:val="24"/>
        </w:rPr>
        <w:t xml:space="preserve"> for example</w:t>
      </w:r>
    </w:p>
    <w:p w14:paraId="06A601CB" w14:textId="62EA6179" w:rsidR="00C30629" w:rsidRPr="00C30629" w:rsidRDefault="00C30629" w:rsidP="00C30629">
      <w:pPr>
        <w:numPr>
          <w:ilvl w:val="0"/>
          <w:numId w:val="6"/>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Case management</w:t>
      </w:r>
      <w:r w:rsidRPr="00C30629">
        <w:rPr>
          <w:rFonts w:ascii="Arial" w:eastAsia="Times New Roman" w:hAnsi="Arial" w:cs="Arial"/>
          <w:color w:val="000000"/>
          <w:sz w:val="24"/>
          <w:szCs w:val="24"/>
        </w:rPr>
        <w:t xml:space="preserve"> - Conduct annual reviews of all participant cases, goals, progress, update contact information and review agency </w:t>
      </w:r>
      <w:r w:rsidR="00FE43F4" w:rsidRPr="00C30629">
        <w:rPr>
          <w:rFonts w:ascii="Arial" w:eastAsia="Times New Roman" w:hAnsi="Arial" w:cs="Arial"/>
          <w:color w:val="000000"/>
          <w:sz w:val="24"/>
          <w:szCs w:val="24"/>
        </w:rPr>
        <w:t>policies (</w:t>
      </w:r>
      <w:r w:rsidRPr="00C30629">
        <w:rPr>
          <w:rFonts w:ascii="Arial" w:eastAsia="Times New Roman" w:hAnsi="Arial" w:cs="Arial"/>
          <w:color w:val="000000"/>
          <w:sz w:val="24"/>
          <w:szCs w:val="24"/>
        </w:rPr>
        <w:t>we have a participant handbook)</w:t>
      </w:r>
    </w:p>
    <w:p w14:paraId="299F8537" w14:textId="77777777" w:rsidR="00C30629" w:rsidRPr="00C30629" w:rsidRDefault="00C30629" w:rsidP="00C30629">
      <w:pPr>
        <w:numPr>
          <w:ilvl w:val="0"/>
          <w:numId w:val="6"/>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Interview practice over Zoom, Google Hangouts or other approved platform</w:t>
      </w:r>
      <w:r w:rsidRPr="00C30629">
        <w:rPr>
          <w:rFonts w:ascii="Arial" w:eastAsia="Times New Roman" w:hAnsi="Arial" w:cs="Arial"/>
          <w:color w:val="000000"/>
          <w:sz w:val="24"/>
          <w:szCs w:val="24"/>
        </w:rPr>
        <w:t>. Interviews can be with regularly assigned staff or with staff or administrative personnel to facilitate a more realistic interview environment.</w:t>
      </w:r>
    </w:p>
    <w:p w14:paraId="67C658DC" w14:textId="54AA4B4D" w:rsidR="00C30629" w:rsidRPr="00C30629" w:rsidRDefault="00C30629" w:rsidP="00C30629">
      <w:pPr>
        <w:numPr>
          <w:ilvl w:val="0"/>
          <w:numId w:val="6"/>
        </w:numPr>
        <w:spacing w:after="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 xml:space="preserve">On-the-job tools/training </w:t>
      </w:r>
      <w:r w:rsidRPr="00C30629">
        <w:rPr>
          <w:rFonts w:ascii="Arial" w:eastAsia="Times New Roman" w:hAnsi="Arial" w:cs="Arial"/>
          <w:color w:val="000000"/>
          <w:sz w:val="24"/>
          <w:szCs w:val="24"/>
        </w:rPr>
        <w:t xml:space="preserve">- Create tools that participants can use when they return to work.  Examples, task lists, cheat cards, pictures, posters or items to be put on the wall in </w:t>
      </w:r>
      <w:r w:rsidR="00FE43F4" w:rsidRPr="00C30629">
        <w:rPr>
          <w:rFonts w:ascii="Arial" w:eastAsia="Times New Roman" w:hAnsi="Arial" w:cs="Arial"/>
          <w:color w:val="000000"/>
          <w:sz w:val="24"/>
          <w:szCs w:val="24"/>
        </w:rPr>
        <w:t>workspaces</w:t>
      </w:r>
      <w:r w:rsidRPr="00C30629">
        <w:rPr>
          <w:rFonts w:ascii="Arial" w:eastAsia="Times New Roman" w:hAnsi="Arial" w:cs="Arial"/>
          <w:color w:val="000000"/>
          <w:sz w:val="24"/>
          <w:szCs w:val="24"/>
        </w:rPr>
        <w:t xml:space="preserve"> to remind participants of various procedures.</w:t>
      </w:r>
    </w:p>
    <w:p w14:paraId="3F4BCD82" w14:textId="77777777" w:rsidR="00C30629" w:rsidRPr="00C30629" w:rsidRDefault="00C30629" w:rsidP="00C30629">
      <w:pPr>
        <w:numPr>
          <w:ilvl w:val="0"/>
          <w:numId w:val="6"/>
        </w:numPr>
        <w:spacing w:after="240" w:line="240" w:lineRule="auto"/>
        <w:textAlignment w:val="baseline"/>
        <w:rPr>
          <w:rFonts w:ascii="Arial" w:eastAsia="Times New Roman" w:hAnsi="Arial" w:cs="Arial"/>
          <w:color w:val="000000"/>
          <w:sz w:val="24"/>
          <w:szCs w:val="24"/>
        </w:rPr>
      </w:pPr>
      <w:r w:rsidRPr="00C30629">
        <w:rPr>
          <w:rFonts w:ascii="Arial" w:eastAsia="Times New Roman" w:hAnsi="Arial" w:cs="Arial"/>
          <w:b/>
          <w:bCs/>
          <w:color w:val="000000"/>
          <w:sz w:val="24"/>
          <w:szCs w:val="24"/>
        </w:rPr>
        <w:t>Job development/discovery -</w:t>
      </w:r>
      <w:r w:rsidRPr="00C30629">
        <w:rPr>
          <w:rFonts w:ascii="Arial" w:eastAsia="Times New Roman" w:hAnsi="Arial" w:cs="Arial"/>
          <w:color w:val="000000"/>
          <w:sz w:val="24"/>
          <w:szCs w:val="24"/>
        </w:rPr>
        <w:t xml:space="preserve"> Seeking employment using online platforms, telephone, email or company site.  Many employers are still working and seeking employees.  Polish resume and create cover letters specific to each career area or employer instead of one general letter for all.</w:t>
      </w:r>
    </w:p>
    <w:p w14:paraId="597D1B36" w14:textId="02C14C09" w:rsidR="00F52007" w:rsidRDefault="00F52007" w:rsidP="00F52007">
      <w:pPr>
        <w:rPr>
          <w:rFonts w:ascii="Arial" w:hAnsi="Arial" w:cs="Arial"/>
          <w:sz w:val="24"/>
          <w:szCs w:val="24"/>
        </w:rPr>
      </w:pPr>
    </w:p>
    <w:p w14:paraId="5F0F2B03" w14:textId="14EA864C" w:rsidR="007743EE" w:rsidRDefault="007743EE" w:rsidP="00F52007">
      <w:pPr>
        <w:rPr>
          <w:rFonts w:ascii="Arial" w:hAnsi="Arial" w:cs="Arial"/>
          <w:sz w:val="24"/>
          <w:szCs w:val="24"/>
        </w:rPr>
      </w:pPr>
      <w:r w:rsidRPr="007743EE">
        <w:rPr>
          <w:rFonts w:ascii="Arial" w:hAnsi="Arial" w:cs="Arial"/>
          <w:sz w:val="24"/>
          <w:szCs w:val="24"/>
        </w:rPr>
        <w:t>This document is not intended to provide professional advice. The ideas in this document are offered for consideration by chapters of The Arc.</w:t>
      </w:r>
    </w:p>
    <w:p w14:paraId="10FBE152" w14:textId="37B7A0E4" w:rsidR="00FE43F4" w:rsidRPr="00C30629" w:rsidRDefault="007743EE" w:rsidP="00F52007">
      <w:pPr>
        <w:rPr>
          <w:rFonts w:ascii="Arial" w:hAnsi="Arial" w:cs="Arial"/>
          <w:sz w:val="24"/>
          <w:szCs w:val="24"/>
        </w:rPr>
      </w:pPr>
      <w:r w:rsidRPr="007743EE">
        <w:rPr>
          <w:rFonts w:ascii="Arial" w:hAnsi="Arial" w:cs="Arial"/>
          <w:sz w:val="24"/>
          <w:szCs w:val="24"/>
        </w:rPr>
        <w:t xml:space="preserve">We’d like to thank </w:t>
      </w:r>
      <w:r w:rsidR="001C23A6">
        <w:rPr>
          <w:rFonts w:ascii="Arial" w:hAnsi="Arial" w:cs="Arial"/>
          <w:sz w:val="24"/>
          <w:szCs w:val="24"/>
        </w:rPr>
        <w:t xml:space="preserve">The Arc of Nassau, Brockton Area Arc, The Arc of New Jersey, The Arc of Spokane and the many other Chapters of The Arc that contributed their promising practices to this document.  </w:t>
      </w:r>
      <w:r w:rsidRPr="007743EE">
        <w:rPr>
          <w:rFonts w:ascii="Arial" w:hAnsi="Arial" w:cs="Arial"/>
          <w:sz w:val="24"/>
          <w:szCs w:val="24"/>
        </w:rPr>
        <w:t xml:space="preserve">   </w:t>
      </w:r>
    </w:p>
    <w:sectPr w:rsidR="00FE43F4" w:rsidRPr="00C30629">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3C2CE" w14:textId="77777777" w:rsidR="00A93DAA" w:rsidRDefault="00A93DAA" w:rsidP="009553F1">
      <w:pPr>
        <w:spacing w:after="0" w:line="240" w:lineRule="auto"/>
      </w:pPr>
      <w:r>
        <w:separator/>
      </w:r>
    </w:p>
  </w:endnote>
  <w:endnote w:type="continuationSeparator" w:id="0">
    <w:p w14:paraId="0812D2BD" w14:textId="77777777" w:rsidR="00A93DAA" w:rsidRDefault="00A93DAA" w:rsidP="0095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D4B2" w14:textId="77777777" w:rsidR="00A93DAA" w:rsidRDefault="00A93DAA" w:rsidP="009553F1">
      <w:pPr>
        <w:spacing w:after="0" w:line="240" w:lineRule="auto"/>
      </w:pPr>
      <w:r>
        <w:separator/>
      </w:r>
    </w:p>
  </w:footnote>
  <w:footnote w:type="continuationSeparator" w:id="0">
    <w:p w14:paraId="7C07F3A8" w14:textId="77777777" w:rsidR="00A93DAA" w:rsidRDefault="00A93DAA" w:rsidP="00955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DA42" w14:textId="50DB3D7B" w:rsidR="009553F1" w:rsidRDefault="009553F1">
    <w:pPr>
      <w:pStyle w:val="Header"/>
    </w:pPr>
  </w:p>
  <w:p w14:paraId="11818AF7" w14:textId="5DAB9985" w:rsidR="009553F1" w:rsidRDefault="009553F1">
    <w:pPr>
      <w:pStyle w:val="Header"/>
    </w:pPr>
  </w:p>
  <w:p w14:paraId="26D34822" w14:textId="46B0F357" w:rsidR="009553F1" w:rsidRDefault="0095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747C"/>
    <w:multiLevelType w:val="multilevel"/>
    <w:tmpl w:val="31F4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017B52"/>
    <w:multiLevelType w:val="multilevel"/>
    <w:tmpl w:val="9CEC8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03724"/>
    <w:multiLevelType w:val="multilevel"/>
    <w:tmpl w:val="1B50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537928"/>
    <w:multiLevelType w:val="multilevel"/>
    <w:tmpl w:val="95382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DE1A8E"/>
    <w:multiLevelType w:val="hybridMultilevel"/>
    <w:tmpl w:val="C4EE6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855D4B"/>
    <w:multiLevelType w:val="hybridMultilevel"/>
    <w:tmpl w:val="9FE6BAF4"/>
    <w:lvl w:ilvl="0" w:tplc="0409000F">
      <w:start w:val="1"/>
      <w:numFmt w:val="decimal"/>
      <w:lvlText w:val="%1."/>
      <w:lvlJc w:val="left"/>
      <w:pPr>
        <w:ind w:left="720" w:hanging="360"/>
      </w:pPr>
      <w:rPr>
        <w:rFonts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12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07"/>
    <w:rsid w:val="00003F23"/>
    <w:rsid w:val="000071E1"/>
    <w:rsid w:val="00017280"/>
    <w:rsid w:val="00026AB4"/>
    <w:rsid w:val="00050D8D"/>
    <w:rsid w:val="0006026A"/>
    <w:rsid w:val="000825E8"/>
    <w:rsid w:val="000C4C99"/>
    <w:rsid w:val="000C7220"/>
    <w:rsid w:val="00124DBF"/>
    <w:rsid w:val="00131555"/>
    <w:rsid w:val="00140D67"/>
    <w:rsid w:val="0016280C"/>
    <w:rsid w:val="00163298"/>
    <w:rsid w:val="001C14D8"/>
    <w:rsid w:val="001C23A6"/>
    <w:rsid w:val="001E502E"/>
    <w:rsid w:val="00211DC1"/>
    <w:rsid w:val="00222B1A"/>
    <w:rsid w:val="00230549"/>
    <w:rsid w:val="002D6838"/>
    <w:rsid w:val="003031F4"/>
    <w:rsid w:val="00306B00"/>
    <w:rsid w:val="00306CF7"/>
    <w:rsid w:val="00334A61"/>
    <w:rsid w:val="00341DA8"/>
    <w:rsid w:val="003713BF"/>
    <w:rsid w:val="003747D6"/>
    <w:rsid w:val="00377D41"/>
    <w:rsid w:val="003C2053"/>
    <w:rsid w:val="003D0B19"/>
    <w:rsid w:val="003D5F1F"/>
    <w:rsid w:val="003E4647"/>
    <w:rsid w:val="003F0D90"/>
    <w:rsid w:val="00415A86"/>
    <w:rsid w:val="00451A8A"/>
    <w:rsid w:val="00466B54"/>
    <w:rsid w:val="004A0674"/>
    <w:rsid w:val="004B13B4"/>
    <w:rsid w:val="004B60C0"/>
    <w:rsid w:val="004D4980"/>
    <w:rsid w:val="004E0399"/>
    <w:rsid w:val="004F34FA"/>
    <w:rsid w:val="005124F5"/>
    <w:rsid w:val="005923A0"/>
    <w:rsid w:val="005A2DD3"/>
    <w:rsid w:val="005A6FB0"/>
    <w:rsid w:val="005A6FE1"/>
    <w:rsid w:val="005A78D3"/>
    <w:rsid w:val="005B7FB2"/>
    <w:rsid w:val="005C1509"/>
    <w:rsid w:val="005E5BD0"/>
    <w:rsid w:val="00626003"/>
    <w:rsid w:val="00634D90"/>
    <w:rsid w:val="00651170"/>
    <w:rsid w:val="0066797E"/>
    <w:rsid w:val="00677F13"/>
    <w:rsid w:val="00695C57"/>
    <w:rsid w:val="00696A56"/>
    <w:rsid w:val="006D7C00"/>
    <w:rsid w:val="006F36BF"/>
    <w:rsid w:val="00705C4A"/>
    <w:rsid w:val="007174E3"/>
    <w:rsid w:val="007743EE"/>
    <w:rsid w:val="007B32A0"/>
    <w:rsid w:val="007D2AD8"/>
    <w:rsid w:val="00803BBC"/>
    <w:rsid w:val="00817E80"/>
    <w:rsid w:val="00840DE8"/>
    <w:rsid w:val="008549D1"/>
    <w:rsid w:val="008567D1"/>
    <w:rsid w:val="0089055F"/>
    <w:rsid w:val="00892190"/>
    <w:rsid w:val="008B4A6A"/>
    <w:rsid w:val="008C6A3B"/>
    <w:rsid w:val="009261B2"/>
    <w:rsid w:val="009553F1"/>
    <w:rsid w:val="00965623"/>
    <w:rsid w:val="0098092F"/>
    <w:rsid w:val="00985056"/>
    <w:rsid w:val="00986D2A"/>
    <w:rsid w:val="00994E2F"/>
    <w:rsid w:val="009C037E"/>
    <w:rsid w:val="009C7347"/>
    <w:rsid w:val="009D0836"/>
    <w:rsid w:val="009D7453"/>
    <w:rsid w:val="009F0EB0"/>
    <w:rsid w:val="00A41846"/>
    <w:rsid w:val="00A61D23"/>
    <w:rsid w:val="00A71F70"/>
    <w:rsid w:val="00A7412B"/>
    <w:rsid w:val="00A85750"/>
    <w:rsid w:val="00A93DAA"/>
    <w:rsid w:val="00AC4B3D"/>
    <w:rsid w:val="00AD0339"/>
    <w:rsid w:val="00AD47F5"/>
    <w:rsid w:val="00B43C5B"/>
    <w:rsid w:val="00BB75C3"/>
    <w:rsid w:val="00BE72F6"/>
    <w:rsid w:val="00BE75AF"/>
    <w:rsid w:val="00C05BB5"/>
    <w:rsid w:val="00C10199"/>
    <w:rsid w:val="00C15E2C"/>
    <w:rsid w:val="00C30629"/>
    <w:rsid w:val="00C55C02"/>
    <w:rsid w:val="00C63491"/>
    <w:rsid w:val="00CA2736"/>
    <w:rsid w:val="00CA2A95"/>
    <w:rsid w:val="00CD36FF"/>
    <w:rsid w:val="00CE46CE"/>
    <w:rsid w:val="00D023FA"/>
    <w:rsid w:val="00D16AA1"/>
    <w:rsid w:val="00D17C69"/>
    <w:rsid w:val="00D34BC2"/>
    <w:rsid w:val="00D37C1B"/>
    <w:rsid w:val="00D43381"/>
    <w:rsid w:val="00D51713"/>
    <w:rsid w:val="00D62A24"/>
    <w:rsid w:val="00D65511"/>
    <w:rsid w:val="00DA089E"/>
    <w:rsid w:val="00DB1BB7"/>
    <w:rsid w:val="00E139E9"/>
    <w:rsid w:val="00E215A9"/>
    <w:rsid w:val="00E72423"/>
    <w:rsid w:val="00EA4CA9"/>
    <w:rsid w:val="00EB4296"/>
    <w:rsid w:val="00EB4926"/>
    <w:rsid w:val="00EC6EA2"/>
    <w:rsid w:val="00EF2AFC"/>
    <w:rsid w:val="00F3088E"/>
    <w:rsid w:val="00F353EA"/>
    <w:rsid w:val="00F36925"/>
    <w:rsid w:val="00F43A31"/>
    <w:rsid w:val="00F4707D"/>
    <w:rsid w:val="00F52007"/>
    <w:rsid w:val="00F64AEB"/>
    <w:rsid w:val="00F73515"/>
    <w:rsid w:val="00F84650"/>
    <w:rsid w:val="00FA5F77"/>
    <w:rsid w:val="00FD7566"/>
    <w:rsid w:val="00FE43F4"/>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AB5B85C"/>
  <w15:chartTrackingRefBased/>
  <w15:docId w15:val="{1C330F0A-8F42-434C-8B4E-C707A343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F70"/>
    <w:rPr>
      <w:rFonts w:ascii="Segoe UI" w:hAnsi="Segoe UI" w:cs="Segoe UI"/>
      <w:sz w:val="18"/>
      <w:szCs w:val="18"/>
    </w:rPr>
  </w:style>
  <w:style w:type="paragraph" w:styleId="ListParagraph">
    <w:name w:val="List Paragraph"/>
    <w:basedOn w:val="Normal"/>
    <w:uiPriority w:val="34"/>
    <w:qFormat/>
    <w:rsid w:val="00451A8A"/>
    <w:pPr>
      <w:ind w:left="720"/>
      <w:contextualSpacing/>
    </w:pPr>
  </w:style>
  <w:style w:type="paragraph" w:styleId="Header">
    <w:name w:val="header"/>
    <w:basedOn w:val="Normal"/>
    <w:link w:val="HeaderChar"/>
    <w:uiPriority w:val="99"/>
    <w:unhideWhenUsed/>
    <w:rsid w:val="0095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F1"/>
  </w:style>
  <w:style w:type="paragraph" w:styleId="Footer">
    <w:name w:val="footer"/>
    <w:basedOn w:val="Normal"/>
    <w:link w:val="FooterChar"/>
    <w:uiPriority w:val="99"/>
    <w:unhideWhenUsed/>
    <w:rsid w:val="0095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F1"/>
  </w:style>
  <w:style w:type="paragraph" w:styleId="NormalWeb">
    <w:name w:val="Normal (Web)"/>
    <w:basedOn w:val="Normal"/>
    <w:uiPriority w:val="99"/>
    <w:semiHidden/>
    <w:unhideWhenUsed/>
    <w:rsid w:val="00C306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0629"/>
    <w:rPr>
      <w:color w:val="0000FF"/>
      <w:u w:val="single"/>
    </w:rPr>
  </w:style>
  <w:style w:type="character" w:styleId="CommentReference">
    <w:name w:val="annotation reference"/>
    <w:basedOn w:val="DefaultParagraphFont"/>
    <w:uiPriority w:val="99"/>
    <w:semiHidden/>
    <w:unhideWhenUsed/>
    <w:rsid w:val="00FE43F4"/>
    <w:rPr>
      <w:sz w:val="16"/>
      <w:szCs w:val="16"/>
    </w:rPr>
  </w:style>
  <w:style w:type="paragraph" w:styleId="CommentText">
    <w:name w:val="annotation text"/>
    <w:basedOn w:val="Normal"/>
    <w:link w:val="CommentTextChar"/>
    <w:uiPriority w:val="99"/>
    <w:semiHidden/>
    <w:unhideWhenUsed/>
    <w:rsid w:val="00FE43F4"/>
    <w:pPr>
      <w:spacing w:line="240" w:lineRule="auto"/>
    </w:pPr>
    <w:rPr>
      <w:sz w:val="20"/>
      <w:szCs w:val="20"/>
    </w:rPr>
  </w:style>
  <w:style w:type="character" w:customStyle="1" w:styleId="CommentTextChar">
    <w:name w:val="Comment Text Char"/>
    <w:basedOn w:val="DefaultParagraphFont"/>
    <w:link w:val="CommentText"/>
    <w:uiPriority w:val="99"/>
    <w:semiHidden/>
    <w:rsid w:val="00FE43F4"/>
    <w:rPr>
      <w:sz w:val="20"/>
      <w:szCs w:val="20"/>
    </w:rPr>
  </w:style>
  <w:style w:type="paragraph" w:styleId="CommentSubject">
    <w:name w:val="annotation subject"/>
    <w:basedOn w:val="CommentText"/>
    <w:next w:val="CommentText"/>
    <w:link w:val="CommentSubjectChar"/>
    <w:uiPriority w:val="99"/>
    <w:semiHidden/>
    <w:unhideWhenUsed/>
    <w:rsid w:val="00FE43F4"/>
    <w:rPr>
      <w:b/>
      <w:bCs/>
    </w:rPr>
  </w:style>
  <w:style w:type="character" w:customStyle="1" w:styleId="CommentSubjectChar">
    <w:name w:val="Comment Subject Char"/>
    <w:basedOn w:val="CommentTextChar"/>
    <w:link w:val="CommentSubject"/>
    <w:uiPriority w:val="99"/>
    <w:semiHidden/>
    <w:rsid w:val="00FE43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blois@thearc.org" TargetMode="External"/><Relationship Id="rId18" Type="http://schemas.openxmlformats.org/officeDocument/2006/relationships/hyperlink" Target="https://www.cctstfolio.com/" TargetMode="External"/><Relationship Id="rId26" Type="http://schemas.openxmlformats.org/officeDocument/2006/relationships/hyperlink" Target="https://www.virtualjobshadow.com/" TargetMode="External"/><Relationship Id="rId3" Type="http://schemas.openxmlformats.org/officeDocument/2006/relationships/customXml" Target="../customXml/item3.xml"/><Relationship Id="rId21" Type="http://schemas.openxmlformats.org/officeDocument/2006/relationships/hyperlink" Target="https://sites.google.com/ja.org/ja-ed-resources/home" TargetMode="External"/><Relationship Id="rId34" Type="http://schemas.openxmlformats.org/officeDocument/2006/relationships/hyperlink" Target="https://nam10.safelinks.protection.outlook.com/?url=http%3A%2F%2Fwww.wintac.org%2F&amp;data=02%7C01%7CLeblois%40thearc.org%7C67630fa92a5b416edb0608d7e78350c9%7C1508d6ca4350484cbe3aea487e334b0e%7C0%7C0%7C637232423507869088&amp;sdata=hN20TBXAiMeB%2BIsdmYLjRTUZ3Xzk%2BJPzrxvkQxe5hqY%3D&amp;reserved=0" TargetMode="External"/><Relationship Id="rId7" Type="http://schemas.openxmlformats.org/officeDocument/2006/relationships/settings" Target="settings.xml"/><Relationship Id="rId12" Type="http://schemas.openxmlformats.org/officeDocument/2006/relationships/hyperlink" Target="https://apse.org/get-educated-online/online-learning/webinars/" TargetMode="External"/><Relationship Id="rId17" Type="http://schemas.openxmlformats.org/officeDocument/2006/relationships/hyperlink" Target="https://transitiontn.org/vr/curriculum-database/" TargetMode="External"/><Relationship Id="rId25" Type="http://schemas.openxmlformats.org/officeDocument/2006/relationships/hyperlink" Target="https://www.personcenteredpractices.org/pdfs/want_to_work_workbook.pdf" TargetMode="External"/><Relationship Id="rId33" Type="http://schemas.openxmlformats.org/officeDocument/2006/relationships/hyperlink" Target="http://createabilityinc.com/vocational-assistance/" TargetMode="External"/><Relationship Id="rId2" Type="http://schemas.openxmlformats.org/officeDocument/2006/relationships/customXml" Target="../customXml/item2.xml"/><Relationship Id="rId16" Type="http://schemas.openxmlformats.org/officeDocument/2006/relationships/hyperlink" Target="http://www.selnhub.org/COVID" TargetMode="External"/><Relationship Id="rId20" Type="http://schemas.openxmlformats.org/officeDocument/2006/relationships/hyperlink" Target="https://www.dol.gov/odep/topics/youth/softskills/" TargetMode="External"/><Relationship Id="rId29" Type="http://schemas.openxmlformats.org/officeDocument/2006/relationships/hyperlink" Target="https://www.careeronestop.org/Videos/CareerVideos/career-video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jobseeker.k-12.ohiomeansjobs.monster.com/exploreit/defaultcci.aspx" TargetMode="External"/><Relationship Id="rId32" Type="http://schemas.openxmlformats.org/officeDocument/2006/relationships/hyperlink" Target="https://lifesherpapp.com/"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intac.org/whats-new/vr-100-series-webinar-innovative-strategies-vr-during-covid-19-pandemic" TargetMode="External"/><Relationship Id="rId23" Type="http://schemas.openxmlformats.org/officeDocument/2006/relationships/hyperlink" Target="https://www.onetonline.org/" TargetMode="External"/><Relationship Id="rId28" Type="http://schemas.openxmlformats.org/officeDocument/2006/relationships/hyperlink" Target="http://www.leadcenter.org/resources/tool-manual/guided-group-discovery-resources-introduction-and-course-participant-workbook-and-facilitator-guid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xplore-work.com/" TargetMode="External"/><Relationship Id="rId31" Type="http://schemas.openxmlformats.org/officeDocument/2006/relationships/hyperlink" Target="https://lifesherpapp.com/request-a-dem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gov/policy/speced/guid/rsa/supporting/rsa-faq-vr-aivrs-rs-programs-covid-19-05-14-2020.pdf" TargetMode="External"/><Relationship Id="rId22" Type="http://schemas.openxmlformats.org/officeDocument/2006/relationships/hyperlink" Target="https://daivergent.com/work-readiness/" TargetMode="External"/><Relationship Id="rId27" Type="http://schemas.openxmlformats.org/officeDocument/2006/relationships/hyperlink" Target="https://www.truity.com/test/photo-career-quiz" TargetMode="External"/><Relationship Id="rId30" Type="http://schemas.openxmlformats.org/officeDocument/2006/relationships/hyperlink" Target="mailto:rafi@thearc.org"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16A0FA302D54CAAAC03B8D90508F3" ma:contentTypeVersion="12" ma:contentTypeDescription="Create a new document." ma:contentTypeScope="" ma:versionID="636c8ab1c92789d55c52b3c6e2113b11">
  <xsd:schema xmlns:xsd="http://www.w3.org/2001/XMLSchema" xmlns:xs="http://www.w3.org/2001/XMLSchema" xmlns:p="http://schemas.microsoft.com/office/2006/metadata/properties" xmlns:ns3="e36c4fad-7ceb-4236-a38c-20d9f22dcfdc" xmlns:ns4="4c7ff213-e717-4482-b65e-9f6dbfb727cd" targetNamespace="http://schemas.microsoft.com/office/2006/metadata/properties" ma:root="true" ma:fieldsID="b950931bff6e80ef3cdf06fdd2ddc045" ns3:_="" ns4:_="">
    <xsd:import namespace="e36c4fad-7ceb-4236-a38c-20d9f22dcfdc"/>
    <xsd:import namespace="4c7ff213-e717-4482-b65e-9f6dbfb727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c4fad-7ceb-4236-a38c-20d9f22dcf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ff213-e717-4482-b65e-9f6dbfb727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E692A-649F-4BA6-90CB-9AA6711B3181}">
  <ds:schemaRefs>
    <ds:schemaRef ds:uri="4c7ff213-e717-4482-b65e-9f6dbfb727cd"/>
    <ds:schemaRef ds:uri="e36c4fad-7ceb-4236-a38c-20d9f22dcfd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D9F5D80-8B08-4E69-93AD-58965993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c4fad-7ceb-4236-a38c-20d9f22dcfdc"/>
    <ds:schemaRef ds:uri="4c7ff213-e717-4482-b65e-9f6dbfb72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8C5DF-D6C8-4F90-8A61-E34BB02061DF}">
  <ds:schemaRefs>
    <ds:schemaRef ds:uri="http://schemas.microsoft.com/sharepoint/v3/contenttype/forms"/>
  </ds:schemaRefs>
</ds:datastoreItem>
</file>

<file path=customXml/itemProps4.xml><?xml version="1.0" encoding="utf-8"?>
<ds:datastoreItem xmlns:ds="http://schemas.openxmlformats.org/officeDocument/2006/customXml" ds:itemID="{9BDDA8F5-E727-41E6-9913-4388C5E0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3010</Words>
  <Characters>17159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Mauger</dc:creator>
  <cp:keywords/>
  <dc:description/>
  <cp:lastModifiedBy>Shawn Ullman</cp:lastModifiedBy>
  <cp:revision>2</cp:revision>
  <dcterms:created xsi:type="dcterms:W3CDTF">2020-06-04T14:41:00Z</dcterms:created>
  <dcterms:modified xsi:type="dcterms:W3CDTF">2020-06-04T14:41:00Z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0x0101000B216A0FA302D54CAAAC03B8D90508F3</vt:lpwstr>
  </property>
</Properties>
</file>